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AC3AA" w14:textId="149437C3" w:rsidR="001F33D0" w:rsidRPr="00CD1EAF" w:rsidRDefault="001F33D0" w:rsidP="00CD1EAF">
      <w:pPr>
        <w:spacing w:line="240" w:lineRule="auto"/>
        <w:jc w:val="right"/>
        <w:rPr>
          <w:rFonts w:ascii="Times New Roman" w:hAnsi="Times New Roman"/>
          <w:color w:val="0070C0"/>
          <w:sz w:val="20"/>
          <w:szCs w:val="20"/>
        </w:rPr>
      </w:pPr>
      <w:r w:rsidRPr="00CD1EAF">
        <w:rPr>
          <w:rFonts w:ascii="Times New Roman" w:hAnsi="Times New Roman"/>
          <w:sz w:val="20"/>
          <w:szCs w:val="20"/>
        </w:rPr>
        <w:t xml:space="preserve">  </w:t>
      </w:r>
      <w:r w:rsidRPr="00CD1EAF">
        <w:rPr>
          <w:rFonts w:ascii="Times New Roman" w:hAnsi="Times New Roman"/>
          <w:sz w:val="20"/>
          <w:szCs w:val="20"/>
        </w:rPr>
        <w:tab/>
      </w:r>
      <w:r w:rsidRPr="00CD1EAF">
        <w:rPr>
          <w:rFonts w:ascii="Times New Roman" w:hAnsi="Times New Roman"/>
          <w:color w:val="0070C0"/>
          <w:sz w:val="20"/>
          <w:szCs w:val="20"/>
        </w:rPr>
        <w:t xml:space="preserve">Pirkimo sąlygų 4 priedas </w:t>
      </w:r>
      <w:r w:rsidR="00CD1EAF" w:rsidRPr="00CD1EAF">
        <w:rPr>
          <w:rFonts w:ascii="Times New Roman" w:hAnsi="Times New Roman"/>
          <w:color w:val="0070C0"/>
          <w:sz w:val="20"/>
          <w:szCs w:val="20"/>
        </w:rPr>
        <w:t xml:space="preserve"> </w:t>
      </w:r>
      <w:r w:rsidRPr="00CD1EAF">
        <w:rPr>
          <w:rFonts w:ascii="Times New Roman" w:hAnsi="Times New Roman"/>
          <w:color w:val="0070C0"/>
          <w:sz w:val="20"/>
          <w:szCs w:val="20"/>
        </w:rPr>
        <w:t>„Techninė specifikacija“</w:t>
      </w:r>
    </w:p>
    <w:p w14:paraId="3C0B75C8" w14:textId="40553821" w:rsidR="00126783" w:rsidRPr="00CD1EAF" w:rsidRDefault="001F33D0" w:rsidP="00FA084F">
      <w:pPr>
        <w:jc w:val="center"/>
        <w:rPr>
          <w:rFonts w:ascii="Times New Roman" w:hAnsi="Times New Roman"/>
          <w:b/>
          <w:bCs/>
          <w:sz w:val="20"/>
          <w:szCs w:val="20"/>
        </w:rPr>
      </w:pPr>
      <w:r w:rsidRPr="00CD1EAF">
        <w:rPr>
          <w:rFonts w:ascii="Times New Roman" w:hAnsi="Times New Roman"/>
          <w:b/>
          <w:bCs/>
          <w:sz w:val="20"/>
          <w:szCs w:val="20"/>
        </w:rPr>
        <w:t>TECHNINĖ SPECIFIKACIJA</w:t>
      </w:r>
    </w:p>
    <w:p w14:paraId="49CC8B4C" w14:textId="77777777" w:rsidR="00271398" w:rsidRPr="00CD1EAF" w:rsidRDefault="00271398" w:rsidP="00271398">
      <w:pPr>
        <w:pStyle w:val="Standard"/>
        <w:jc w:val="both"/>
        <w:rPr>
          <w:sz w:val="20"/>
          <w:szCs w:val="20"/>
          <w:u w:val="single"/>
        </w:rPr>
      </w:pPr>
      <w:r w:rsidRPr="00CD1EAF">
        <w:rPr>
          <w:sz w:val="20"/>
          <w:szCs w:val="20"/>
          <w:u w:val="single"/>
        </w:rPr>
        <w:t>1. SĄVOKOS IR SUTRUMPINIMAI</w:t>
      </w:r>
    </w:p>
    <w:p w14:paraId="4708D0AE" w14:textId="340A57C0" w:rsidR="00271398" w:rsidRPr="00CD1EAF" w:rsidRDefault="00271398" w:rsidP="00271398">
      <w:pPr>
        <w:pStyle w:val="Standard"/>
        <w:jc w:val="both"/>
        <w:rPr>
          <w:sz w:val="20"/>
          <w:szCs w:val="20"/>
        </w:rPr>
      </w:pPr>
      <w:r w:rsidRPr="00CD1EAF">
        <w:rPr>
          <w:sz w:val="20"/>
          <w:szCs w:val="20"/>
        </w:rPr>
        <w:t>1.1. Pirkėjas – UAB „Utenos komunalininkas“</w:t>
      </w:r>
      <w:r w:rsidR="00E90CCC" w:rsidRPr="00CD1EAF">
        <w:rPr>
          <w:sz w:val="20"/>
          <w:szCs w:val="20"/>
        </w:rPr>
        <w:t>.</w:t>
      </w:r>
    </w:p>
    <w:p w14:paraId="383A7688" w14:textId="77777777" w:rsidR="00271398" w:rsidRPr="00CD1EAF" w:rsidRDefault="00271398" w:rsidP="00271398">
      <w:pPr>
        <w:pStyle w:val="Standard"/>
        <w:jc w:val="both"/>
        <w:rPr>
          <w:sz w:val="20"/>
          <w:szCs w:val="20"/>
        </w:rPr>
      </w:pPr>
      <w:r w:rsidRPr="00CD1EAF">
        <w:rPr>
          <w:sz w:val="20"/>
          <w:szCs w:val="20"/>
        </w:rPr>
        <w:t>1.2. Tiekėjas – ūkio subjektas – fizinis asmuo, privatusis juridinis asmuo, viešasis juridinis</w:t>
      </w:r>
    </w:p>
    <w:p w14:paraId="35E218A6" w14:textId="77777777" w:rsidR="00271398" w:rsidRPr="00CD1EAF" w:rsidRDefault="00271398" w:rsidP="00271398">
      <w:pPr>
        <w:pStyle w:val="Standard"/>
        <w:jc w:val="both"/>
        <w:rPr>
          <w:sz w:val="20"/>
          <w:szCs w:val="20"/>
        </w:rPr>
      </w:pPr>
      <w:r w:rsidRPr="00CD1EAF">
        <w:rPr>
          <w:sz w:val="20"/>
          <w:szCs w:val="20"/>
        </w:rPr>
        <w:t>asmuo, kitos organizacijos ir jų padaliniai ar tokių asmenų grupė, su kuriuo Pirkėjas sudaro Sutartį.</w:t>
      </w:r>
    </w:p>
    <w:p w14:paraId="3DD85898" w14:textId="77777777" w:rsidR="00271398" w:rsidRPr="00CD1EAF" w:rsidRDefault="00271398" w:rsidP="00271398">
      <w:pPr>
        <w:pStyle w:val="Standard"/>
        <w:jc w:val="both"/>
        <w:rPr>
          <w:sz w:val="20"/>
          <w:szCs w:val="20"/>
        </w:rPr>
      </w:pPr>
      <w:r w:rsidRPr="00CD1EAF">
        <w:rPr>
          <w:sz w:val="20"/>
          <w:szCs w:val="20"/>
        </w:rPr>
        <w:t>1.3. Sutartis – Sutartis, sudaroma tarp Tiekėjo ir Pirkėjo dėl Pirkimo objekto.</w:t>
      </w:r>
    </w:p>
    <w:p w14:paraId="2FCB9337" w14:textId="0D2ECB7D" w:rsidR="00271398" w:rsidRPr="00CD1EAF" w:rsidRDefault="00271398" w:rsidP="00271398">
      <w:pPr>
        <w:pStyle w:val="Standard"/>
        <w:jc w:val="both"/>
        <w:rPr>
          <w:sz w:val="20"/>
          <w:szCs w:val="20"/>
        </w:rPr>
      </w:pPr>
      <w:r w:rsidRPr="00CD1EAF">
        <w:rPr>
          <w:sz w:val="20"/>
          <w:szCs w:val="20"/>
        </w:rPr>
        <w:t xml:space="preserve">1.4. Pirkimo objektas – </w:t>
      </w:r>
      <w:r w:rsidR="009C54AA" w:rsidRPr="009C54AA">
        <w:rPr>
          <w:sz w:val="20"/>
          <w:szCs w:val="20"/>
        </w:rPr>
        <w:t xml:space="preserve">alyvos, tepalai, eksploataciniai skysčiai ir techninė chemija </w:t>
      </w:r>
      <w:r w:rsidR="00003749">
        <w:rPr>
          <w:sz w:val="20"/>
          <w:szCs w:val="20"/>
        </w:rPr>
        <w:t>(toliau – Prekės).</w:t>
      </w:r>
    </w:p>
    <w:p w14:paraId="2FDB7036" w14:textId="77777777" w:rsidR="00271398" w:rsidRPr="00CD1EAF" w:rsidRDefault="00271398" w:rsidP="00271398">
      <w:pPr>
        <w:pStyle w:val="Standard"/>
        <w:jc w:val="both"/>
        <w:rPr>
          <w:sz w:val="20"/>
          <w:szCs w:val="20"/>
        </w:rPr>
      </w:pPr>
    </w:p>
    <w:p w14:paraId="106C892F" w14:textId="77777777" w:rsidR="00271398" w:rsidRPr="00CD1EAF" w:rsidRDefault="00271398" w:rsidP="00271398">
      <w:pPr>
        <w:pStyle w:val="Standard"/>
        <w:jc w:val="both"/>
        <w:rPr>
          <w:sz w:val="20"/>
          <w:szCs w:val="20"/>
          <w:u w:val="single"/>
        </w:rPr>
      </w:pPr>
      <w:r w:rsidRPr="00CD1EAF">
        <w:rPr>
          <w:sz w:val="20"/>
          <w:szCs w:val="20"/>
          <w:u w:val="single"/>
        </w:rPr>
        <w:t>2. PIRKIMO OBJEKTAS IR OBJEKTO APIMTYS</w:t>
      </w:r>
    </w:p>
    <w:p w14:paraId="1C7FAE2A" w14:textId="40D6335E" w:rsidR="00271398" w:rsidRPr="00787878" w:rsidRDefault="00271398" w:rsidP="00271398">
      <w:pPr>
        <w:pStyle w:val="Standard"/>
        <w:jc w:val="both"/>
        <w:rPr>
          <w:sz w:val="20"/>
          <w:szCs w:val="20"/>
        </w:rPr>
      </w:pPr>
      <w:r w:rsidRPr="00CD1EAF">
        <w:rPr>
          <w:sz w:val="20"/>
          <w:szCs w:val="20"/>
        </w:rPr>
        <w:t xml:space="preserve">2.1. </w:t>
      </w:r>
      <w:r w:rsidR="00B17BEF" w:rsidRPr="00B17BEF">
        <w:rPr>
          <w:sz w:val="20"/>
          <w:szCs w:val="20"/>
        </w:rPr>
        <w:t xml:space="preserve">Pirkimo objektas į pirkimo dalis skaidomas. </w:t>
      </w:r>
      <w:r w:rsidR="00B17BEF">
        <w:rPr>
          <w:sz w:val="20"/>
          <w:szCs w:val="20"/>
        </w:rPr>
        <w:t xml:space="preserve">BVPŽ kodas: </w:t>
      </w:r>
      <w:r w:rsidR="00112DF9" w:rsidRPr="00787878">
        <w:rPr>
          <w:sz w:val="20"/>
          <w:szCs w:val="20"/>
        </w:rPr>
        <w:t>09211000-1 Tepalinės alyvos ir tepimo priemonės</w:t>
      </w:r>
      <w:r w:rsidR="00787878">
        <w:rPr>
          <w:sz w:val="20"/>
          <w:szCs w:val="20"/>
        </w:rPr>
        <w:t>.</w:t>
      </w:r>
      <w:r w:rsidR="00B17BEF">
        <w:rPr>
          <w:sz w:val="20"/>
          <w:szCs w:val="20"/>
        </w:rPr>
        <w:t xml:space="preserve"> </w:t>
      </w:r>
    </w:p>
    <w:p w14:paraId="69494930" w14:textId="09CAD438" w:rsidR="00271398" w:rsidRDefault="00271398" w:rsidP="00271398">
      <w:pPr>
        <w:pStyle w:val="Standard"/>
        <w:jc w:val="both"/>
        <w:rPr>
          <w:sz w:val="20"/>
          <w:szCs w:val="20"/>
        </w:rPr>
      </w:pPr>
      <w:r w:rsidRPr="00CD1EAF">
        <w:rPr>
          <w:sz w:val="20"/>
          <w:szCs w:val="20"/>
        </w:rPr>
        <w:t xml:space="preserve">2.2. </w:t>
      </w:r>
      <w:r w:rsidR="00705B29" w:rsidRPr="00CD1EAF">
        <w:rPr>
          <w:rFonts w:cs="Times New Roman"/>
          <w:sz w:val="20"/>
          <w:szCs w:val="20"/>
        </w:rPr>
        <w:t>Prekės bus perkamos pagal Pirkėjo poreikį</w:t>
      </w:r>
      <w:r w:rsidR="00705B29" w:rsidRPr="00CD1EAF">
        <w:rPr>
          <w:rFonts w:cs="Times New Roman"/>
          <w:color w:val="EE0000"/>
          <w:sz w:val="20"/>
          <w:szCs w:val="20"/>
        </w:rPr>
        <w:t xml:space="preserve"> </w:t>
      </w:r>
      <w:r w:rsidR="00705B29" w:rsidRPr="00CD1EAF">
        <w:rPr>
          <w:rFonts w:cs="Times New Roman"/>
          <w:sz w:val="20"/>
          <w:szCs w:val="20"/>
        </w:rPr>
        <w:t xml:space="preserve">ir pagal Tiekėjo pasiūlyme nurodytus Prekių įkainius, Pirkėjui priimtina maksimalia </w:t>
      </w:r>
      <w:r w:rsidR="00705B29" w:rsidRPr="00F63456">
        <w:rPr>
          <w:rFonts w:cs="Times New Roman"/>
          <w:sz w:val="20"/>
          <w:szCs w:val="20"/>
        </w:rPr>
        <w:t>sutarties verte</w:t>
      </w:r>
      <w:r w:rsidR="00705B29">
        <w:rPr>
          <w:rFonts w:cs="Times New Roman"/>
          <w:sz w:val="20"/>
          <w:szCs w:val="20"/>
        </w:rPr>
        <w:t xml:space="preserve"> Eur be PVM:</w:t>
      </w:r>
    </w:p>
    <w:p w14:paraId="70E549F8" w14:textId="259B0856" w:rsidR="00CD56D8" w:rsidRPr="00B17BEF" w:rsidRDefault="00CD56D8" w:rsidP="00271398">
      <w:pPr>
        <w:pStyle w:val="Standard"/>
        <w:jc w:val="both"/>
        <w:rPr>
          <w:sz w:val="20"/>
          <w:szCs w:val="20"/>
        </w:rPr>
      </w:pPr>
      <w:r w:rsidRPr="00B17BEF">
        <w:rPr>
          <w:sz w:val="20"/>
          <w:szCs w:val="20"/>
        </w:rPr>
        <w:t xml:space="preserve">2.2.1. </w:t>
      </w:r>
      <w:r w:rsidR="007D3CFD" w:rsidRPr="00B17BEF">
        <w:rPr>
          <w:sz w:val="20"/>
          <w:szCs w:val="20"/>
        </w:rPr>
        <w:t>I pirkimo dalis – Hidraulinės ir universalios technikos alyvos</w:t>
      </w:r>
      <w:r w:rsidR="00705B29" w:rsidRPr="00B17BEF">
        <w:rPr>
          <w:sz w:val="20"/>
          <w:szCs w:val="20"/>
        </w:rPr>
        <w:t xml:space="preserve"> – 8000</w:t>
      </w:r>
      <w:r w:rsidR="00B17BEF" w:rsidRPr="00B17BEF">
        <w:rPr>
          <w:sz w:val="20"/>
          <w:szCs w:val="20"/>
        </w:rPr>
        <w:t>;</w:t>
      </w:r>
    </w:p>
    <w:p w14:paraId="7D84C978" w14:textId="479B7FFE" w:rsidR="00CD56D8" w:rsidRPr="00B17BEF" w:rsidRDefault="00CD56D8" w:rsidP="00271398">
      <w:pPr>
        <w:pStyle w:val="Standard"/>
        <w:jc w:val="both"/>
        <w:rPr>
          <w:b/>
          <w:bCs/>
          <w:sz w:val="20"/>
          <w:szCs w:val="20"/>
        </w:rPr>
      </w:pPr>
      <w:r w:rsidRPr="00B17BEF">
        <w:rPr>
          <w:sz w:val="20"/>
          <w:szCs w:val="20"/>
        </w:rPr>
        <w:t xml:space="preserve">2.2.2. </w:t>
      </w:r>
      <w:r w:rsidR="007D3CFD" w:rsidRPr="00B17BEF">
        <w:rPr>
          <w:sz w:val="20"/>
          <w:szCs w:val="20"/>
        </w:rPr>
        <w:t>II pirkimo dalis – Variklinės alyvos</w:t>
      </w:r>
      <w:r w:rsidR="00705B29" w:rsidRPr="00B17BEF">
        <w:rPr>
          <w:sz w:val="20"/>
          <w:szCs w:val="20"/>
        </w:rPr>
        <w:t xml:space="preserve"> – 5000</w:t>
      </w:r>
      <w:r w:rsidR="00B17BEF" w:rsidRPr="00B17BEF">
        <w:rPr>
          <w:sz w:val="20"/>
          <w:szCs w:val="20"/>
        </w:rPr>
        <w:t>;</w:t>
      </w:r>
    </w:p>
    <w:p w14:paraId="67A58873" w14:textId="698781A8" w:rsidR="007D3CFD" w:rsidRDefault="007D3CFD" w:rsidP="00271398">
      <w:pPr>
        <w:pStyle w:val="Standard"/>
        <w:jc w:val="both"/>
        <w:rPr>
          <w:sz w:val="20"/>
          <w:szCs w:val="20"/>
        </w:rPr>
      </w:pPr>
      <w:r w:rsidRPr="00B17BEF">
        <w:rPr>
          <w:sz w:val="20"/>
          <w:szCs w:val="20"/>
        </w:rPr>
        <w:t xml:space="preserve">2.2.3. III pirkimo dalis – </w:t>
      </w:r>
      <w:r w:rsidR="00F1093C" w:rsidRPr="00F1093C">
        <w:rPr>
          <w:sz w:val="20"/>
          <w:szCs w:val="20"/>
        </w:rPr>
        <w:t xml:space="preserve">Tepalai, transmisinės alyvos, skysčiai ir techninė chemija </w:t>
      </w:r>
      <w:r w:rsidR="00705B29" w:rsidRPr="00B17BEF">
        <w:rPr>
          <w:sz w:val="20"/>
          <w:szCs w:val="20"/>
        </w:rPr>
        <w:t xml:space="preserve">– </w:t>
      </w:r>
      <w:r w:rsidR="00AE4F88" w:rsidRPr="00B17BEF">
        <w:rPr>
          <w:sz w:val="20"/>
          <w:szCs w:val="20"/>
        </w:rPr>
        <w:t>4700</w:t>
      </w:r>
      <w:r w:rsidR="00B17BEF" w:rsidRPr="00B17BEF">
        <w:rPr>
          <w:sz w:val="20"/>
          <w:szCs w:val="20"/>
        </w:rPr>
        <w:t>.</w:t>
      </w:r>
    </w:p>
    <w:p w14:paraId="3EAE7AE8" w14:textId="61594295" w:rsidR="00E166CF" w:rsidRPr="00E166CF" w:rsidRDefault="00E166CF" w:rsidP="00E166CF">
      <w:pPr>
        <w:pStyle w:val="Standard"/>
        <w:jc w:val="both"/>
        <w:rPr>
          <w:sz w:val="20"/>
          <w:szCs w:val="20"/>
        </w:rPr>
      </w:pPr>
      <w:r w:rsidRPr="00E166CF">
        <w:rPr>
          <w:sz w:val="20"/>
          <w:szCs w:val="20"/>
        </w:rPr>
        <w:t>2.3. Tiekėjas, teikdamas pasiūlymą, privalo užpildyti šio priedo techninėse lentelėse esančius tiekėjo pildomus stulpelius, nurodydamas kiekvienos siūlomos Prekės gamintoją, tikslų prekės pavadinimą/ modelį, pakuotės talpą ar svorį ir technines charakteristikas, patvirtinančias siūlomos Prekės atitiktį Techninėje specifikacijoje nustatytiems reikalavimams.</w:t>
      </w:r>
    </w:p>
    <w:p w14:paraId="46ADF358" w14:textId="77777777" w:rsidR="00E166CF" w:rsidRPr="00E166CF" w:rsidRDefault="00E166CF" w:rsidP="00E166CF">
      <w:pPr>
        <w:pStyle w:val="Standard"/>
        <w:jc w:val="both"/>
        <w:rPr>
          <w:sz w:val="20"/>
          <w:szCs w:val="20"/>
        </w:rPr>
      </w:pPr>
      <w:r w:rsidRPr="00E166CF">
        <w:rPr>
          <w:sz w:val="20"/>
          <w:szCs w:val="20"/>
        </w:rPr>
        <w:t>2.4. Pirkėjui pareikalavus pasiūlymų vertinimo metu, Tiekėjas privalo pateikti siūlomų Prekių techninių duomenų lapus, saugos duomenų lapus, gamintojo deklaracijas, OEM patvirtinimus, kai tokie taikomi, ar kitus lygiaverčius dokumentus, iš kurių būtų galima nustatyti siūlomų Prekių atitiktį Techninėje specifikacijoje nustatytiems reikalavimams.</w:t>
      </w:r>
    </w:p>
    <w:p w14:paraId="0168A73B" w14:textId="385C3322" w:rsidR="00E166CF" w:rsidRPr="00B17BEF" w:rsidRDefault="00E166CF" w:rsidP="00271398">
      <w:pPr>
        <w:pStyle w:val="Standard"/>
        <w:jc w:val="both"/>
        <w:rPr>
          <w:sz w:val="20"/>
          <w:szCs w:val="20"/>
        </w:rPr>
      </w:pPr>
      <w:r w:rsidRPr="00E166CF">
        <w:rPr>
          <w:sz w:val="20"/>
          <w:szCs w:val="20"/>
        </w:rPr>
        <w:t>2.5. Jeigu siūlomos Prekės atitikties Techninės specifikacijos reikalavimams negalima nustatyti iš Tiekėjo užpildytos Techninės specifikacijos lentelės ar pateiktų dokumentų, Pirkėjas turi teisę prašyti Tiekėjo paaiškinti ar pagrįsti siūlomos Prekės atitiktį.</w:t>
      </w:r>
    </w:p>
    <w:p w14:paraId="535BB535" w14:textId="77777777" w:rsidR="007D3CFD" w:rsidRPr="00C9314D" w:rsidRDefault="007D3CFD" w:rsidP="004F2DFC">
      <w:pPr>
        <w:pStyle w:val="Standard"/>
        <w:jc w:val="both"/>
        <w:rPr>
          <w:rFonts w:cs="Times New Roman"/>
          <w:color w:val="EE0000"/>
          <w:sz w:val="20"/>
          <w:szCs w:val="20"/>
        </w:rPr>
      </w:pPr>
    </w:p>
    <w:p w14:paraId="275E19B5" w14:textId="753823B9" w:rsidR="000C736E" w:rsidRPr="007A1BC1" w:rsidRDefault="003A13D5" w:rsidP="000B1C6D">
      <w:pPr>
        <w:pStyle w:val="Standard"/>
        <w:jc w:val="both"/>
        <w:rPr>
          <w:b/>
          <w:bCs/>
          <w:sz w:val="20"/>
          <w:szCs w:val="20"/>
        </w:rPr>
      </w:pPr>
      <w:r w:rsidRPr="007A1BC1">
        <w:rPr>
          <w:b/>
          <w:bCs/>
          <w:sz w:val="20"/>
          <w:szCs w:val="20"/>
        </w:rPr>
        <w:t>I pirkimo dalis</w:t>
      </w:r>
    </w:p>
    <w:tbl>
      <w:tblPr>
        <w:tblW w:w="164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171"/>
        <w:gridCol w:w="695"/>
        <w:gridCol w:w="1272"/>
        <w:gridCol w:w="1943"/>
        <w:gridCol w:w="2075"/>
        <w:gridCol w:w="1534"/>
        <w:gridCol w:w="1976"/>
      </w:tblGrid>
      <w:tr w:rsidR="00062FAC" w:rsidRPr="00CD1EAF" w14:paraId="183D006E" w14:textId="653F634C" w:rsidTr="00062FAC">
        <w:trPr>
          <w:trHeight w:val="300"/>
        </w:trPr>
        <w:tc>
          <w:tcPr>
            <w:tcW w:w="776" w:type="dxa"/>
            <w:noWrap/>
            <w:vAlign w:val="center"/>
          </w:tcPr>
          <w:p w14:paraId="03C976E7" w14:textId="75EB2A3A" w:rsidR="00062FAC" w:rsidRPr="00CD1EAF" w:rsidRDefault="00062FAC" w:rsidP="000C736E">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Eil.Nr.</w:t>
            </w:r>
          </w:p>
        </w:tc>
        <w:tc>
          <w:tcPr>
            <w:tcW w:w="6171" w:type="dxa"/>
            <w:noWrap/>
            <w:vAlign w:val="center"/>
          </w:tcPr>
          <w:p w14:paraId="62E34113" w14:textId="0ADE51C0" w:rsidR="00062FAC" w:rsidRPr="007A1BC1" w:rsidRDefault="00062FAC" w:rsidP="000C736E">
            <w:pPr>
              <w:autoSpaceDN/>
              <w:spacing w:after="0"/>
              <w:rPr>
                <w:rFonts w:ascii="Times New Roman" w:hAnsi="Times New Roman"/>
                <w:b/>
                <w:bCs/>
                <w:color w:val="000000"/>
                <w:sz w:val="20"/>
                <w:szCs w:val="20"/>
              </w:rPr>
            </w:pPr>
            <w:r w:rsidRPr="007A1BC1">
              <w:rPr>
                <w:rFonts w:ascii="Times New Roman" w:hAnsi="Times New Roman"/>
                <w:b/>
                <w:bCs/>
                <w:sz w:val="20"/>
                <w:szCs w:val="20"/>
              </w:rPr>
              <w:t>Hidraulinės ir universalios technikos alyvos</w:t>
            </w:r>
          </w:p>
        </w:tc>
        <w:tc>
          <w:tcPr>
            <w:tcW w:w="697" w:type="dxa"/>
            <w:vAlign w:val="center"/>
          </w:tcPr>
          <w:p w14:paraId="434468D8" w14:textId="7B1BD0E6" w:rsidR="00062FAC" w:rsidRPr="00CD1EAF" w:rsidRDefault="00062FAC" w:rsidP="000C736E">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Mato vnt</w:t>
            </w:r>
          </w:p>
        </w:tc>
        <w:tc>
          <w:tcPr>
            <w:tcW w:w="1272" w:type="dxa"/>
            <w:vAlign w:val="center"/>
          </w:tcPr>
          <w:p w14:paraId="3276F25F" w14:textId="66910066" w:rsidR="00062FAC" w:rsidRPr="00CD1EAF" w:rsidRDefault="00062FAC" w:rsidP="000C736E">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Orientacinis kiekis</w:t>
            </w:r>
            <w:r>
              <w:rPr>
                <w:rFonts w:ascii="Times New Roman" w:hAnsi="Times New Roman"/>
                <w:b/>
                <w:bCs/>
                <w:color w:val="000000"/>
                <w:sz w:val="20"/>
                <w:szCs w:val="20"/>
              </w:rPr>
              <w:t>*</w:t>
            </w:r>
          </w:p>
        </w:tc>
        <w:tc>
          <w:tcPr>
            <w:tcW w:w="1999" w:type="dxa"/>
          </w:tcPr>
          <w:p w14:paraId="0AECF947" w14:textId="019C5203" w:rsidR="00062FAC" w:rsidRPr="00CD1EAF" w:rsidRDefault="00062FAC" w:rsidP="000C736E">
            <w:pPr>
              <w:autoSpaceDN/>
              <w:spacing w:after="0"/>
              <w:jc w:val="center"/>
              <w:rPr>
                <w:rFonts w:ascii="Times New Roman" w:hAnsi="Times New Roman"/>
                <w:b/>
                <w:bCs/>
                <w:color w:val="000000"/>
                <w:sz w:val="20"/>
                <w:szCs w:val="20"/>
              </w:rPr>
            </w:pPr>
            <w:r w:rsidRPr="00062FAC">
              <w:rPr>
                <w:rFonts w:ascii="Times New Roman" w:hAnsi="Times New Roman"/>
                <w:b/>
                <w:bCs/>
                <w:color w:val="000000"/>
                <w:sz w:val="20"/>
                <w:szCs w:val="20"/>
              </w:rPr>
              <w:t>Tiekėjo siūlomos prekės gamintojas</w:t>
            </w:r>
          </w:p>
        </w:tc>
        <w:tc>
          <w:tcPr>
            <w:tcW w:w="2126" w:type="dxa"/>
          </w:tcPr>
          <w:p w14:paraId="633C4561" w14:textId="735F35FD" w:rsidR="00062FAC" w:rsidRPr="00062FAC" w:rsidRDefault="00062FAC" w:rsidP="000C736E">
            <w:pPr>
              <w:autoSpaceDN/>
              <w:spacing w:after="0"/>
              <w:jc w:val="center"/>
              <w:rPr>
                <w:rFonts w:ascii="Times New Roman" w:hAnsi="Times New Roman"/>
                <w:b/>
                <w:bCs/>
                <w:color w:val="000000"/>
                <w:sz w:val="20"/>
                <w:szCs w:val="20"/>
              </w:rPr>
            </w:pPr>
            <w:r w:rsidRPr="00062FAC">
              <w:rPr>
                <w:rFonts w:ascii="Times New Roman" w:hAnsi="Times New Roman"/>
                <w:b/>
                <w:bCs/>
                <w:color w:val="000000"/>
                <w:sz w:val="20"/>
                <w:szCs w:val="20"/>
              </w:rPr>
              <w:t>Tikslus prekės pavadinimas/ modelis</w:t>
            </w:r>
          </w:p>
        </w:tc>
        <w:tc>
          <w:tcPr>
            <w:tcW w:w="1560" w:type="dxa"/>
          </w:tcPr>
          <w:p w14:paraId="0DEC6375" w14:textId="3703AE99" w:rsidR="00062FAC" w:rsidRPr="00062FAC" w:rsidRDefault="00062FAC" w:rsidP="00062FAC">
            <w:pPr>
              <w:autoSpaceDN/>
              <w:spacing w:after="0"/>
              <w:ind w:right="171"/>
              <w:jc w:val="center"/>
              <w:rPr>
                <w:rFonts w:ascii="Times New Roman" w:hAnsi="Times New Roman"/>
                <w:b/>
                <w:bCs/>
                <w:color w:val="000000"/>
                <w:sz w:val="20"/>
                <w:szCs w:val="20"/>
              </w:rPr>
            </w:pPr>
            <w:r w:rsidRPr="00062FAC">
              <w:rPr>
                <w:rFonts w:ascii="Times New Roman" w:hAnsi="Times New Roman"/>
                <w:b/>
                <w:bCs/>
                <w:color w:val="000000"/>
                <w:sz w:val="20"/>
                <w:szCs w:val="20"/>
              </w:rPr>
              <w:t>Pakuotės talpa/ svoris</w:t>
            </w:r>
          </w:p>
        </w:tc>
        <w:tc>
          <w:tcPr>
            <w:tcW w:w="1842" w:type="dxa"/>
          </w:tcPr>
          <w:p w14:paraId="1B9F14A3" w14:textId="7452C6AE" w:rsidR="00062FAC" w:rsidRPr="00062FAC" w:rsidRDefault="00062FAC" w:rsidP="00062FAC">
            <w:pPr>
              <w:autoSpaceDN/>
              <w:spacing w:after="0"/>
              <w:ind w:right="171"/>
              <w:jc w:val="center"/>
              <w:rPr>
                <w:rFonts w:ascii="Times New Roman" w:hAnsi="Times New Roman"/>
                <w:b/>
                <w:bCs/>
                <w:color w:val="000000"/>
                <w:sz w:val="20"/>
                <w:szCs w:val="20"/>
              </w:rPr>
            </w:pPr>
            <w:r>
              <w:rPr>
                <w:rFonts w:ascii="Times New Roman" w:hAnsi="Times New Roman"/>
                <w:b/>
                <w:bCs/>
                <w:color w:val="000000"/>
                <w:sz w:val="20"/>
                <w:szCs w:val="20"/>
              </w:rPr>
              <w:t>P</w:t>
            </w:r>
            <w:r w:rsidRPr="00062FAC">
              <w:rPr>
                <w:rFonts w:ascii="Times New Roman" w:hAnsi="Times New Roman"/>
                <w:b/>
                <w:bCs/>
                <w:color w:val="000000"/>
                <w:sz w:val="20"/>
                <w:szCs w:val="20"/>
              </w:rPr>
              <w:t>rekės techninės charakteristikos</w:t>
            </w:r>
            <w:r w:rsidR="00493AB2">
              <w:rPr>
                <w:rFonts w:ascii="Times New Roman" w:hAnsi="Times New Roman"/>
                <w:b/>
                <w:bCs/>
                <w:color w:val="000000"/>
                <w:sz w:val="20"/>
                <w:szCs w:val="20"/>
              </w:rPr>
              <w:t>**</w:t>
            </w:r>
          </w:p>
        </w:tc>
      </w:tr>
      <w:tr w:rsidR="00062FAC" w:rsidRPr="00CD1EAF" w14:paraId="2DB07E15" w14:textId="363FF5A5" w:rsidTr="00062FAC">
        <w:trPr>
          <w:trHeight w:val="315"/>
        </w:trPr>
        <w:tc>
          <w:tcPr>
            <w:tcW w:w="776" w:type="dxa"/>
            <w:noWrap/>
            <w:vAlign w:val="center"/>
          </w:tcPr>
          <w:p w14:paraId="19EEECD6" w14:textId="258E64C8" w:rsidR="00062FAC" w:rsidRPr="00CD1EAF" w:rsidRDefault="00062FAC" w:rsidP="00062FAC">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w:t>
            </w:r>
            <w:r>
              <w:rPr>
                <w:rFonts w:ascii="Times New Roman" w:hAnsi="Times New Roman"/>
                <w:color w:val="000000"/>
                <w:sz w:val="20"/>
                <w:szCs w:val="20"/>
              </w:rPr>
              <w:t>.</w:t>
            </w:r>
          </w:p>
        </w:tc>
        <w:tc>
          <w:tcPr>
            <w:tcW w:w="6171" w:type="dxa"/>
            <w:noWrap/>
            <w:vAlign w:val="center"/>
          </w:tcPr>
          <w:p w14:paraId="7E009D76" w14:textId="4EAE5EB7" w:rsidR="00062FAC" w:rsidRPr="00CD1EAF" w:rsidRDefault="00062FAC" w:rsidP="00062FAC">
            <w:pPr>
              <w:autoSpaceDN/>
              <w:spacing w:after="0" w:line="240" w:lineRule="auto"/>
              <w:jc w:val="both"/>
              <w:rPr>
                <w:rFonts w:ascii="Times New Roman" w:hAnsi="Times New Roman"/>
                <w:color w:val="000000"/>
                <w:sz w:val="20"/>
                <w:szCs w:val="20"/>
              </w:rPr>
            </w:pPr>
            <w:r w:rsidRPr="00A53B20">
              <w:rPr>
                <w:rFonts w:ascii="Times New Roman" w:hAnsi="Times New Roman"/>
                <w:color w:val="000000"/>
                <w:sz w:val="20"/>
                <w:szCs w:val="20"/>
              </w:rPr>
              <w:t xml:space="preserve">Hidraulinė alyva, skirta pramoninėms ir mobilioms hidraulinėms sistemoms, ne mažiau kaip 200 </w:t>
            </w:r>
            <w:r>
              <w:rPr>
                <w:rFonts w:ascii="Times New Roman" w:hAnsi="Times New Roman"/>
                <w:color w:val="000000"/>
                <w:sz w:val="20"/>
                <w:szCs w:val="20"/>
              </w:rPr>
              <w:t>L</w:t>
            </w:r>
            <w:r w:rsidRPr="00A53B20">
              <w:rPr>
                <w:rFonts w:ascii="Times New Roman" w:hAnsi="Times New Roman"/>
                <w:color w:val="000000"/>
                <w:sz w:val="20"/>
                <w:szCs w:val="20"/>
              </w:rPr>
              <w:t>, klampumo klasė ISO VG 32, atitinkanti DIN 51524-3 HVLP</w:t>
            </w:r>
            <w:r>
              <w:rPr>
                <w:rFonts w:ascii="Times New Roman" w:hAnsi="Times New Roman"/>
                <w:color w:val="000000"/>
                <w:sz w:val="20"/>
                <w:szCs w:val="20"/>
              </w:rPr>
              <w:t xml:space="preserve">, </w:t>
            </w:r>
            <w:r w:rsidRPr="00A53B20">
              <w:rPr>
                <w:rFonts w:ascii="Times New Roman" w:hAnsi="Times New Roman"/>
                <w:color w:val="000000"/>
                <w:sz w:val="20"/>
                <w:szCs w:val="20"/>
              </w:rPr>
              <w:t xml:space="preserve">ISO 11158 HV </w:t>
            </w:r>
            <w:r w:rsidRPr="00E15E55">
              <w:rPr>
                <w:rFonts w:ascii="Times New Roman" w:hAnsi="Times New Roman"/>
                <w:sz w:val="20"/>
                <w:szCs w:val="20"/>
              </w:rPr>
              <w:t>arba lygiaver</w:t>
            </w:r>
            <w:r>
              <w:rPr>
                <w:rFonts w:ascii="Times New Roman" w:hAnsi="Times New Roman"/>
                <w:sz w:val="20"/>
                <w:szCs w:val="20"/>
              </w:rPr>
              <w:t>čius reikalavimus</w:t>
            </w:r>
            <w:r w:rsidRPr="00E15E55">
              <w:rPr>
                <w:rFonts w:ascii="Times New Roman" w:hAnsi="Times New Roman"/>
                <w:sz w:val="20"/>
                <w:szCs w:val="20"/>
              </w:rPr>
              <w:t>.</w:t>
            </w:r>
          </w:p>
        </w:tc>
        <w:tc>
          <w:tcPr>
            <w:tcW w:w="697" w:type="dxa"/>
            <w:vAlign w:val="center"/>
          </w:tcPr>
          <w:p w14:paraId="71E00E2F" w14:textId="4A9A5336" w:rsidR="00062FAC" w:rsidRPr="003A13D5" w:rsidRDefault="00062FAC" w:rsidP="00062FAC">
            <w:pPr>
              <w:autoSpaceDN/>
              <w:spacing w:after="0" w:line="240" w:lineRule="auto"/>
              <w:jc w:val="center"/>
              <w:rPr>
                <w:rFonts w:ascii="Times New Roman" w:hAnsi="Times New Roman"/>
                <w:sz w:val="20"/>
                <w:szCs w:val="20"/>
              </w:rPr>
            </w:pPr>
            <w:r w:rsidRPr="003A13D5">
              <w:rPr>
                <w:rFonts w:ascii="Times New Roman" w:hAnsi="Times New Roman"/>
                <w:sz w:val="20"/>
                <w:szCs w:val="20"/>
              </w:rPr>
              <w:t>L</w:t>
            </w:r>
          </w:p>
        </w:tc>
        <w:tc>
          <w:tcPr>
            <w:tcW w:w="1272" w:type="dxa"/>
            <w:vAlign w:val="center"/>
          </w:tcPr>
          <w:p w14:paraId="66BA1168" w14:textId="09A0911A" w:rsidR="00062FAC" w:rsidRPr="009009A0" w:rsidRDefault="00062FAC" w:rsidP="00062FAC">
            <w:pPr>
              <w:autoSpaceDN/>
              <w:spacing w:after="0" w:line="240" w:lineRule="auto"/>
              <w:jc w:val="center"/>
              <w:rPr>
                <w:rFonts w:ascii="Times New Roman" w:hAnsi="Times New Roman"/>
                <w:sz w:val="20"/>
                <w:szCs w:val="20"/>
              </w:rPr>
            </w:pPr>
            <w:r w:rsidRPr="009009A0">
              <w:rPr>
                <w:rFonts w:ascii="Times New Roman" w:hAnsi="Times New Roman"/>
                <w:sz w:val="20"/>
                <w:szCs w:val="20"/>
              </w:rPr>
              <w:t>800</w:t>
            </w:r>
          </w:p>
        </w:tc>
        <w:tc>
          <w:tcPr>
            <w:tcW w:w="1999" w:type="dxa"/>
          </w:tcPr>
          <w:p w14:paraId="3B150592" w14:textId="57A569A2" w:rsidR="00062FAC" w:rsidRPr="00062FAC" w:rsidRDefault="00062FAC" w:rsidP="00062FAC">
            <w:pPr>
              <w:autoSpaceDN/>
              <w:spacing w:after="0" w:line="240" w:lineRule="auto"/>
              <w:jc w:val="center"/>
              <w:rPr>
                <w:rFonts w:ascii="Times New Roman" w:hAnsi="Times New Roman"/>
                <w:i/>
                <w:iCs/>
                <w:color w:val="0070C0"/>
                <w:sz w:val="20"/>
                <w:szCs w:val="20"/>
              </w:rPr>
            </w:pPr>
            <w:r>
              <w:rPr>
                <w:rFonts w:ascii="Times New Roman" w:hAnsi="Times New Roman"/>
                <w:i/>
                <w:iCs/>
                <w:color w:val="0070C0"/>
                <w:sz w:val="20"/>
                <w:szCs w:val="20"/>
              </w:rPr>
              <w:t>įrašyti</w:t>
            </w:r>
          </w:p>
        </w:tc>
        <w:tc>
          <w:tcPr>
            <w:tcW w:w="2126" w:type="dxa"/>
          </w:tcPr>
          <w:p w14:paraId="690C1408" w14:textId="56700206"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45E7F318" w14:textId="7DF8CF27"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0B252869" w14:textId="1BDADB75"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062FAC" w:rsidRPr="00CD1EAF" w14:paraId="7224B58F" w14:textId="261D7571" w:rsidTr="00062FAC">
        <w:trPr>
          <w:trHeight w:val="300"/>
        </w:trPr>
        <w:tc>
          <w:tcPr>
            <w:tcW w:w="776" w:type="dxa"/>
            <w:noWrap/>
            <w:vAlign w:val="center"/>
            <w:hideMark/>
          </w:tcPr>
          <w:p w14:paraId="66E1C94A" w14:textId="62BD0992" w:rsidR="00062FAC" w:rsidRPr="00CD1EAF" w:rsidRDefault="00062FAC" w:rsidP="00062FAC">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2</w:t>
            </w:r>
            <w:r>
              <w:rPr>
                <w:rFonts w:ascii="Times New Roman" w:hAnsi="Times New Roman"/>
                <w:color w:val="000000"/>
                <w:sz w:val="20"/>
                <w:szCs w:val="20"/>
              </w:rPr>
              <w:t>.</w:t>
            </w:r>
          </w:p>
        </w:tc>
        <w:tc>
          <w:tcPr>
            <w:tcW w:w="6171" w:type="dxa"/>
            <w:noWrap/>
            <w:vAlign w:val="center"/>
          </w:tcPr>
          <w:p w14:paraId="7EF3F7AB" w14:textId="5AEE7DC2" w:rsidR="00062FAC" w:rsidRPr="00CD1EAF" w:rsidRDefault="00062FAC" w:rsidP="00062FAC">
            <w:pPr>
              <w:autoSpaceDN/>
              <w:spacing w:after="0" w:line="240" w:lineRule="auto"/>
              <w:jc w:val="both"/>
              <w:rPr>
                <w:rFonts w:ascii="Times New Roman" w:hAnsi="Times New Roman"/>
                <w:color w:val="000000"/>
                <w:sz w:val="20"/>
                <w:szCs w:val="20"/>
              </w:rPr>
            </w:pPr>
            <w:r w:rsidRPr="00A53B20">
              <w:rPr>
                <w:rFonts w:ascii="Times New Roman" w:hAnsi="Times New Roman"/>
                <w:color w:val="000000"/>
                <w:sz w:val="20"/>
                <w:szCs w:val="20"/>
              </w:rPr>
              <w:t xml:space="preserve">Hidraulinė alyva, skirta pramoninėms ir mobilioms hidraulinėms sistemoms, ne mažiau kaip 200 </w:t>
            </w:r>
            <w:r>
              <w:rPr>
                <w:rFonts w:ascii="Times New Roman" w:hAnsi="Times New Roman"/>
                <w:color w:val="000000"/>
                <w:sz w:val="20"/>
                <w:szCs w:val="20"/>
              </w:rPr>
              <w:t>L</w:t>
            </w:r>
            <w:r w:rsidRPr="00A53B20">
              <w:rPr>
                <w:rFonts w:ascii="Times New Roman" w:hAnsi="Times New Roman"/>
                <w:color w:val="000000"/>
                <w:sz w:val="20"/>
                <w:szCs w:val="20"/>
              </w:rPr>
              <w:t>, klampumo klasė ISO VG 46, atitinkanti DIN 51524-3 HVLP</w:t>
            </w:r>
            <w:r>
              <w:rPr>
                <w:rFonts w:ascii="Times New Roman" w:hAnsi="Times New Roman"/>
                <w:color w:val="000000"/>
                <w:sz w:val="20"/>
                <w:szCs w:val="20"/>
              </w:rPr>
              <w:t xml:space="preserve">, </w:t>
            </w:r>
            <w:r w:rsidRPr="00A53B20">
              <w:rPr>
                <w:rFonts w:ascii="Times New Roman" w:hAnsi="Times New Roman"/>
                <w:color w:val="000000"/>
                <w:sz w:val="20"/>
                <w:szCs w:val="20"/>
              </w:rPr>
              <w:t xml:space="preserve"> ISO 11158 HV </w:t>
            </w:r>
            <w:r w:rsidRPr="00E15E55">
              <w:rPr>
                <w:rFonts w:ascii="Times New Roman" w:hAnsi="Times New Roman"/>
                <w:sz w:val="20"/>
                <w:szCs w:val="20"/>
              </w:rPr>
              <w:t>arba lygiaverčius reikalavimus.</w:t>
            </w:r>
          </w:p>
        </w:tc>
        <w:tc>
          <w:tcPr>
            <w:tcW w:w="697" w:type="dxa"/>
            <w:vAlign w:val="center"/>
          </w:tcPr>
          <w:p w14:paraId="58BE8003" w14:textId="1D772858" w:rsidR="00062FAC" w:rsidRPr="003A13D5" w:rsidRDefault="00062FAC" w:rsidP="00062FAC">
            <w:pPr>
              <w:autoSpaceDN/>
              <w:spacing w:after="0" w:line="240" w:lineRule="auto"/>
              <w:jc w:val="center"/>
              <w:rPr>
                <w:rFonts w:ascii="Times New Roman" w:hAnsi="Times New Roman"/>
                <w:sz w:val="20"/>
                <w:szCs w:val="20"/>
              </w:rPr>
            </w:pPr>
            <w:r w:rsidRPr="003A13D5">
              <w:rPr>
                <w:rFonts w:ascii="Times New Roman" w:hAnsi="Times New Roman"/>
                <w:sz w:val="20"/>
                <w:szCs w:val="20"/>
              </w:rPr>
              <w:t>L</w:t>
            </w:r>
          </w:p>
        </w:tc>
        <w:tc>
          <w:tcPr>
            <w:tcW w:w="1272" w:type="dxa"/>
            <w:vAlign w:val="center"/>
          </w:tcPr>
          <w:p w14:paraId="775A2B41" w14:textId="54342D88"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sz w:val="20"/>
                <w:szCs w:val="20"/>
              </w:rPr>
              <w:t>800</w:t>
            </w:r>
          </w:p>
        </w:tc>
        <w:tc>
          <w:tcPr>
            <w:tcW w:w="1999" w:type="dxa"/>
          </w:tcPr>
          <w:p w14:paraId="422CA1D1" w14:textId="5D5DEE68" w:rsidR="00062FAC"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57A75169" w14:textId="220A8735" w:rsidR="00062FAC"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4D5ECDB6" w14:textId="4D2FF7F7" w:rsidR="00062FAC"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3639A2D2" w14:textId="3621D8FE" w:rsidR="00062FAC"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062FAC" w:rsidRPr="00CD1EAF" w14:paraId="398B9FD4" w14:textId="579A285A" w:rsidTr="00062FAC">
        <w:trPr>
          <w:trHeight w:val="300"/>
        </w:trPr>
        <w:tc>
          <w:tcPr>
            <w:tcW w:w="776" w:type="dxa"/>
            <w:noWrap/>
            <w:vAlign w:val="center"/>
            <w:hideMark/>
          </w:tcPr>
          <w:p w14:paraId="05561934" w14:textId="092519BB" w:rsidR="00062FAC" w:rsidRPr="00CD1EAF" w:rsidRDefault="00062FAC" w:rsidP="00062FAC">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3</w:t>
            </w:r>
            <w:r>
              <w:rPr>
                <w:rFonts w:ascii="Times New Roman" w:hAnsi="Times New Roman"/>
                <w:color w:val="000000"/>
                <w:sz w:val="20"/>
                <w:szCs w:val="20"/>
              </w:rPr>
              <w:t>.</w:t>
            </w:r>
          </w:p>
        </w:tc>
        <w:tc>
          <w:tcPr>
            <w:tcW w:w="6171" w:type="dxa"/>
            <w:noWrap/>
            <w:vAlign w:val="center"/>
          </w:tcPr>
          <w:p w14:paraId="531182E2" w14:textId="47792995" w:rsidR="00062FAC" w:rsidRPr="00CD1EAF" w:rsidRDefault="00062FAC" w:rsidP="00062FAC">
            <w:pPr>
              <w:autoSpaceDN/>
              <w:spacing w:after="0" w:line="240" w:lineRule="auto"/>
              <w:jc w:val="both"/>
              <w:rPr>
                <w:rFonts w:ascii="Times New Roman" w:hAnsi="Times New Roman"/>
                <w:color w:val="000000"/>
                <w:sz w:val="20"/>
                <w:szCs w:val="20"/>
              </w:rPr>
            </w:pPr>
            <w:r w:rsidRPr="007A1BC1">
              <w:rPr>
                <w:rFonts w:ascii="Times New Roman" w:hAnsi="Times New Roman"/>
                <w:color w:val="000000"/>
                <w:sz w:val="20"/>
                <w:szCs w:val="20"/>
              </w:rPr>
              <w:t xml:space="preserve">Universali alyva žemės ūkio ir (ar) statybos technikai, ne mažiau kaip 20 </w:t>
            </w:r>
            <w:r>
              <w:rPr>
                <w:rFonts w:ascii="Times New Roman" w:hAnsi="Times New Roman"/>
                <w:color w:val="000000"/>
                <w:sz w:val="20"/>
                <w:szCs w:val="20"/>
              </w:rPr>
              <w:t>L</w:t>
            </w:r>
            <w:r w:rsidRPr="007A1BC1">
              <w:rPr>
                <w:rFonts w:ascii="Times New Roman" w:hAnsi="Times New Roman"/>
                <w:color w:val="000000"/>
                <w:sz w:val="20"/>
                <w:szCs w:val="20"/>
              </w:rPr>
              <w:t xml:space="preserve">, SAE 10W-40, STOU tipo </w:t>
            </w:r>
            <w:r w:rsidRPr="00E15E55">
              <w:rPr>
                <w:rFonts w:ascii="Times New Roman" w:hAnsi="Times New Roman"/>
                <w:sz w:val="20"/>
                <w:szCs w:val="20"/>
              </w:rPr>
              <w:t>arba lygiavertė.</w:t>
            </w:r>
          </w:p>
        </w:tc>
        <w:tc>
          <w:tcPr>
            <w:tcW w:w="697" w:type="dxa"/>
            <w:vAlign w:val="center"/>
          </w:tcPr>
          <w:p w14:paraId="1A9BFE26" w14:textId="7F5376C1" w:rsidR="00062FAC" w:rsidRPr="003A13D5" w:rsidRDefault="00062FAC" w:rsidP="00062FAC">
            <w:pPr>
              <w:autoSpaceDN/>
              <w:spacing w:after="0" w:line="240" w:lineRule="auto"/>
              <w:jc w:val="center"/>
              <w:rPr>
                <w:rFonts w:ascii="Times New Roman" w:hAnsi="Times New Roman"/>
                <w:sz w:val="20"/>
                <w:szCs w:val="20"/>
              </w:rPr>
            </w:pPr>
            <w:r w:rsidRPr="003A13D5">
              <w:rPr>
                <w:rFonts w:ascii="Times New Roman" w:hAnsi="Times New Roman"/>
                <w:sz w:val="20"/>
                <w:szCs w:val="20"/>
              </w:rPr>
              <w:t>L</w:t>
            </w:r>
          </w:p>
        </w:tc>
        <w:tc>
          <w:tcPr>
            <w:tcW w:w="1272" w:type="dxa"/>
            <w:vAlign w:val="center"/>
          </w:tcPr>
          <w:p w14:paraId="351999F6" w14:textId="595C33EB" w:rsidR="00062FAC" w:rsidRPr="009009A0" w:rsidRDefault="00062FAC" w:rsidP="00062FAC">
            <w:pPr>
              <w:autoSpaceDN/>
              <w:spacing w:after="0" w:line="240" w:lineRule="auto"/>
              <w:jc w:val="center"/>
              <w:rPr>
                <w:rFonts w:ascii="Times New Roman" w:hAnsi="Times New Roman"/>
                <w:sz w:val="20"/>
                <w:szCs w:val="20"/>
              </w:rPr>
            </w:pPr>
            <w:r w:rsidRPr="009009A0">
              <w:rPr>
                <w:rFonts w:ascii="Times New Roman" w:hAnsi="Times New Roman"/>
                <w:sz w:val="20"/>
                <w:szCs w:val="20"/>
              </w:rPr>
              <w:t>100</w:t>
            </w:r>
          </w:p>
        </w:tc>
        <w:tc>
          <w:tcPr>
            <w:tcW w:w="1999" w:type="dxa"/>
          </w:tcPr>
          <w:p w14:paraId="0CADB957" w14:textId="77900191"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7ACFEFDD" w14:textId="08F1CCBB"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1C29CC0F" w14:textId="44488EAE"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08AE0825" w14:textId="4B8E58AC"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062FAC" w:rsidRPr="00CD1EAF" w14:paraId="2E4B26E4" w14:textId="4FF3324E" w:rsidTr="00062FAC">
        <w:trPr>
          <w:trHeight w:val="300"/>
        </w:trPr>
        <w:tc>
          <w:tcPr>
            <w:tcW w:w="776" w:type="dxa"/>
            <w:noWrap/>
            <w:vAlign w:val="center"/>
            <w:hideMark/>
          </w:tcPr>
          <w:p w14:paraId="3C7F5B43" w14:textId="6F58DFCA" w:rsidR="00062FAC" w:rsidRPr="00CD1EAF" w:rsidRDefault="00062FAC" w:rsidP="00062FAC">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4</w:t>
            </w:r>
            <w:r>
              <w:rPr>
                <w:rFonts w:ascii="Times New Roman" w:hAnsi="Times New Roman"/>
                <w:color w:val="000000"/>
                <w:sz w:val="20"/>
                <w:szCs w:val="20"/>
              </w:rPr>
              <w:t>.</w:t>
            </w:r>
          </w:p>
        </w:tc>
        <w:tc>
          <w:tcPr>
            <w:tcW w:w="6171" w:type="dxa"/>
            <w:noWrap/>
            <w:vAlign w:val="center"/>
          </w:tcPr>
          <w:p w14:paraId="7CDCEB9C" w14:textId="0A0D481F" w:rsidR="00062FAC" w:rsidRPr="00D45ABB" w:rsidRDefault="00062FAC" w:rsidP="00062FAC">
            <w:pPr>
              <w:autoSpaceDN/>
              <w:spacing w:after="0" w:line="240" w:lineRule="auto"/>
              <w:jc w:val="both"/>
              <w:rPr>
                <w:rFonts w:ascii="Times New Roman" w:hAnsi="Times New Roman"/>
                <w:color w:val="000000"/>
                <w:sz w:val="20"/>
                <w:szCs w:val="20"/>
              </w:rPr>
            </w:pPr>
            <w:r w:rsidRPr="00D45ABB">
              <w:rPr>
                <w:rFonts w:ascii="Times New Roman" w:hAnsi="Times New Roman"/>
                <w:sz w:val="20"/>
                <w:szCs w:val="20"/>
              </w:rPr>
              <w:t xml:space="preserve">Universali alyva žemės ūkio ir (ar) statybos technikai, ne mažiau kaip 20 L, SAE 10W-30, STOU tipo </w:t>
            </w:r>
            <w:r w:rsidRPr="00E15E55">
              <w:rPr>
                <w:rFonts w:ascii="Times New Roman" w:hAnsi="Times New Roman"/>
                <w:sz w:val="20"/>
                <w:szCs w:val="20"/>
              </w:rPr>
              <w:t>arba lygiavertė</w:t>
            </w:r>
            <w:r w:rsidRPr="00D45ABB">
              <w:rPr>
                <w:rFonts w:ascii="Times New Roman" w:hAnsi="Times New Roman"/>
                <w:sz w:val="20"/>
                <w:szCs w:val="20"/>
              </w:rPr>
              <w:t>, tinkama varikliams, transmisijoms, hidraulinėms sistemoms ir šlapiems stabdžiams, kai tai numato technikos gamintojas.</w:t>
            </w:r>
          </w:p>
        </w:tc>
        <w:tc>
          <w:tcPr>
            <w:tcW w:w="697" w:type="dxa"/>
            <w:vAlign w:val="center"/>
          </w:tcPr>
          <w:p w14:paraId="1BC64725" w14:textId="3FFFD28F" w:rsidR="00062FAC" w:rsidRPr="003A13D5" w:rsidRDefault="00062FAC" w:rsidP="00062FAC">
            <w:pPr>
              <w:autoSpaceDN/>
              <w:spacing w:after="0" w:line="240" w:lineRule="auto"/>
              <w:jc w:val="center"/>
              <w:rPr>
                <w:rFonts w:ascii="Times New Roman" w:hAnsi="Times New Roman"/>
                <w:sz w:val="20"/>
                <w:szCs w:val="20"/>
              </w:rPr>
            </w:pPr>
            <w:r w:rsidRPr="003A13D5">
              <w:rPr>
                <w:rFonts w:ascii="Times New Roman" w:hAnsi="Times New Roman"/>
                <w:sz w:val="20"/>
                <w:szCs w:val="20"/>
              </w:rPr>
              <w:t>L</w:t>
            </w:r>
          </w:p>
        </w:tc>
        <w:tc>
          <w:tcPr>
            <w:tcW w:w="1272" w:type="dxa"/>
            <w:vAlign w:val="center"/>
          </w:tcPr>
          <w:p w14:paraId="17859AF1" w14:textId="091F0041" w:rsidR="00062FAC" w:rsidRPr="009009A0" w:rsidRDefault="00062FAC" w:rsidP="00062FAC">
            <w:pPr>
              <w:autoSpaceDN/>
              <w:spacing w:after="0" w:line="240" w:lineRule="auto"/>
              <w:jc w:val="center"/>
              <w:rPr>
                <w:rFonts w:ascii="Times New Roman" w:hAnsi="Times New Roman"/>
                <w:sz w:val="20"/>
                <w:szCs w:val="20"/>
              </w:rPr>
            </w:pPr>
            <w:r w:rsidRPr="009009A0">
              <w:rPr>
                <w:rFonts w:ascii="Times New Roman" w:hAnsi="Times New Roman"/>
                <w:sz w:val="20"/>
                <w:szCs w:val="20"/>
              </w:rPr>
              <w:t>100</w:t>
            </w:r>
          </w:p>
        </w:tc>
        <w:tc>
          <w:tcPr>
            <w:tcW w:w="1999" w:type="dxa"/>
          </w:tcPr>
          <w:p w14:paraId="022B048A" w14:textId="6A990631"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124F9983" w14:textId="3F47D88F"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56810E8A" w14:textId="2E967BC9"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6854D0C7" w14:textId="2EEC9481"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bl>
    <w:p w14:paraId="3CAA7A54" w14:textId="77777777" w:rsidR="007A1BC1" w:rsidRDefault="007A1BC1" w:rsidP="00FA084F">
      <w:pPr>
        <w:spacing w:after="0" w:line="240" w:lineRule="auto"/>
        <w:textAlignment w:val="baseline"/>
        <w:rPr>
          <w:rFonts w:ascii="Times New Roman" w:eastAsia="SimSun" w:hAnsi="Times New Roman" w:cs="Mangal"/>
          <w:i/>
          <w:iCs/>
          <w:sz w:val="20"/>
          <w:szCs w:val="20"/>
          <w:lang w:eastAsia="zh-CN" w:bidi="hi-IN"/>
        </w:rPr>
      </w:pPr>
    </w:p>
    <w:p w14:paraId="6B99D230" w14:textId="5BB73A89" w:rsidR="007B015E" w:rsidRPr="007A1BC1" w:rsidRDefault="007B015E" w:rsidP="007B015E">
      <w:pPr>
        <w:pStyle w:val="Standard"/>
        <w:jc w:val="both"/>
        <w:rPr>
          <w:b/>
          <w:bCs/>
          <w:sz w:val="20"/>
          <w:szCs w:val="20"/>
        </w:rPr>
      </w:pPr>
      <w:r w:rsidRPr="007A1BC1">
        <w:rPr>
          <w:b/>
          <w:bCs/>
          <w:sz w:val="20"/>
          <w:szCs w:val="20"/>
        </w:rPr>
        <w:t>I</w:t>
      </w:r>
      <w:r>
        <w:rPr>
          <w:b/>
          <w:bCs/>
          <w:sz w:val="20"/>
          <w:szCs w:val="20"/>
        </w:rPr>
        <w:t>I</w:t>
      </w:r>
      <w:r w:rsidRPr="007A1BC1">
        <w:rPr>
          <w:b/>
          <w:bCs/>
          <w:sz w:val="20"/>
          <w:szCs w:val="20"/>
        </w:rPr>
        <w:t xml:space="preserve"> pirkimo dalis</w:t>
      </w:r>
    </w:p>
    <w:tbl>
      <w:tblPr>
        <w:tblW w:w="164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6168"/>
        <w:gridCol w:w="709"/>
        <w:gridCol w:w="1276"/>
        <w:gridCol w:w="1984"/>
        <w:gridCol w:w="2126"/>
        <w:gridCol w:w="1560"/>
        <w:gridCol w:w="1842"/>
      </w:tblGrid>
      <w:tr w:rsidR="00062FAC" w:rsidRPr="00CD1EAF" w14:paraId="3C2F1745" w14:textId="677B9734" w:rsidTr="00062FAC">
        <w:trPr>
          <w:trHeight w:val="300"/>
        </w:trPr>
        <w:tc>
          <w:tcPr>
            <w:tcW w:w="778" w:type="dxa"/>
            <w:noWrap/>
            <w:vAlign w:val="center"/>
          </w:tcPr>
          <w:p w14:paraId="07217F04" w14:textId="77777777" w:rsidR="00062FAC" w:rsidRPr="00CD1EAF" w:rsidRDefault="00062FAC" w:rsidP="00062FAC">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Eil.Nr.</w:t>
            </w:r>
          </w:p>
        </w:tc>
        <w:tc>
          <w:tcPr>
            <w:tcW w:w="6168" w:type="dxa"/>
            <w:noWrap/>
            <w:vAlign w:val="center"/>
          </w:tcPr>
          <w:p w14:paraId="2B126E6F" w14:textId="4A25DD97" w:rsidR="00062FAC" w:rsidRPr="007A1BC1" w:rsidRDefault="00062FAC" w:rsidP="00062FAC">
            <w:pPr>
              <w:autoSpaceDN/>
              <w:spacing w:after="0"/>
              <w:rPr>
                <w:rFonts w:ascii="Times New Roman" w:hAnsi="Times New Roman"/>
                <w:b/>
                <w:bCs/>
                <w:color w:val="000000"/>
                <w:sz w:val="20"/>
                <w:szCs w:val="20"/>
              </w:rPr>
            </w:pPr>
            <w:r w:rsidRPr="007B015E">
              <w:rPr>
                <w:rFonts w:ascii="Times New Roman" w:hAnsi="Times New Roman"/>
                <w:b/>
                <w:bCs/>
                <w:sz w:val="20"/>
                <w:szCs w:val="20"/>
              </w:rPr>
              <w:t>Variklinės alyvos</w:t>
            </w:r>
          </w:p>
        </w:tc>
        <w:tc>
          <w:tcPr>
            <w:tcW w:w="709" w:type="dxa"/>
            <w:vAlign w:val="center"/>
          </w:tcPr>
          <w:p w14:paraId="7D2351B7" w14:textId="77777777" w:rsidR="00062FAC" w:rsidRPr="00CD1EAF" w:rsidRDefault="00062FAC" w:rsidP="00062FAC">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Mato vnt</w:t>
            </w:r>
          </w:p>
        </w:tc>
        <w:tc>
          <w:tcPr>
            <w:tcW w:w="1276" w:type="dxa"/>
            <w:vAlign w:val="center"/>
          </w:tcPr>
          <w:p w14:paraId="4F02DEED" w14:textId="77777777" w:rsidR="00062FAC" w:rsidRPr="00CD1EAF" w:rsidRDefault="00062FAC" w:rsidP="00062FAC">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Orientacinis kiekis</w:t>
            </w:r>
            <w:r>
              <w:rPr>
                <w:rFonts w:ascii="Times New Roman" w:hAnsi="Times New Roman"/>
                <w:b/>
                <w:bCs/>
                <w:color w:val="000000"/>
                <w:sz w:val="20"/>
                <w:szCs w:val="20"/>
              </w:rPr>
              <w:t>*</w:t>
            </w:r>
          </w:p>
        </w:tc>
        <w:tc>
          <w:tcPr>
            <w:tcW w:w="1984" w:type="dxa"/>
          </w:tcPr>
          <w:p w14:paraId="3828E3A7" w14:textId="216B5278" w:rsidR="00062FAC" w:rsidRPr="00CD1EAF" w:rsidRDefault="00062FAC" w:rsidP="00062FAC">
            <w:pPr>
              <w:autoSpaceDN/>
              <w:spacing w:after="0"/>
              <w:jc w:val="center"/>
              <w:rPr>
                <w:rFonts w:ascii="Times New Roman" w:hAnsi="Times New Roman"/>
                <w:b/>
                <w:bCs/>
                <w:color w:val="000000"/>
                <w:sz w:val="20"/>
                <w:szCs w:val="20"/>
              </w:rPr>
            </w:pPr>
            <w:r w:rsidRPr="00062FAC">
              <w:rPr>
                <w:rFonts w:ascii="Times New Roman" w:hAnsi="Times New Roman"/>
                <w:b/>
                <w:bCs/>
                <w:color w:val="000000"/>
                <w:sz w:val="20"/>
                <w:szCs w:val="20"/>
              </w:rPr>
              <w:t>Tiekėjo siūlomos prekės gamintojas</w:t>
            </w:r>
          </w:p>
        </w:tc>
        <w:tc>
          <w:tcPr>
            <w:tcW w:w="2126" w:type="dxa"/>
          </w:tcPr>
          <w:p w14:paraId="06350AA7" w14:textId="63C2C304" w:rsidR="00062FAC" w:rsidRPr="00CD1EAF" w:rsidRDefault="00062FAC" w:rsidP="00062FAC">
            <w:pPr>
              <w:autoSpaceDN/>
              <w:spacing w:after="0"/>
              <w:jc w:val="center"/>
              <w:rPr>
                <w:rFonts w:ascii="Times New Roman" w:hAnsi="Times New Roman"/>
                <w:b/>
                <w:bCs/>
                <w:color w:val="000000"/>
                <w:sz w:val="20"/>
                <w:szCs w:val="20"/>
              </w:rPr>
            </w:pPr>
            <w:r w:rsidRPr="00062FAC">
              <w:rPr>
                <w:rFonts w:ascii="Times New Roman" w:hAnsi="Times New Roman"/>
                <w:b/>
                <w:bCs/>
                <w:color w:val="000000"/>
                <w:sz w:val="20"/>
                <w:szCs w:val="20"/>
              </w:rPr>
              <w:t>Tikslus prekės pavadinimas/ modelis</w:t>
            </w:r>
          </w:p>
        </w:tc>
        <w:tc>
          <w:tcPr>
            <w:tcW w:w="1560" w:type="dxa"/>
          </w:tcPr>
          <w:p w14:paraId="273DDC34" w14:textId="01B464FB" w:rsidR="00062FAC" w:rsidRPr="00CD1EAF" w:rsidRDefault="00062FAC" w:rsidP="00062FAC">
            <w:pPr>
              <w:autoSpaceDN/>
              <w:spacing w:after="0"/>
              <w:jc w:val="center"/>
              <w:rPr>
                <w:rFonts w:ascii="Times New Roman" w:hAnsi="Times New Roman"/>
                <w:b/>
                <w:bCs/>
                <w:color w:val="000000"/>
                <w:sz w:val="20"/>
                <w:szCs w:val="20"/>
              </w:rPr>
            </w:pPr>
            <w:r w:rsidRPr="00062FAC">
              <w:rPr>
                <w:rFonts w:ascii="Times New Roman" w:hAnsi="Times New Roman"/>
                <w:b/>
                <w:bCs/>
                <w:color w:val="000000"/>
                <w:sz w:val="20"/>
                <w:szCs w:val="20"/>
              </w:rPr>
              <w:t>Pakuotės talpa/ svoris</w:t>
            </w:r>
          </w:p>
        </w:tc>
        <w:tc>
          <w:tcPr>
            <w:tcW w:w="1842" w:type="dxa"/>
          </w:tcPr>
          <w:p w14:paraId="0B3570E4" w14:textId="701293D7" w:rsidR="00062FAC" w:rsidRPr="00CD1EAF" w:rsidRDefault="00062FAC" w:rsidP="00062FAC">
            <w:pPr>
              <w:autoSpaceDN/>
              <w:spacing w:after="0"/>
              <w:jc w:val="center"/>
              <w:rPr>
                <w:rFonts w:ascii="Times New Roman" w:hAnsi="Times New Roman"/>
                <w:b/>
                <w:bCs/>
                <w:color w:val="000000"/>
                <w:sz w:val="20"/>
                <w:szCs w:val="20"/>
              </w:rPr>
            </w:pPr>
            <w:r>
              <w:rPr>
                <w:rFonts w:ascii="Times New Roman" w:hAnsi="Times New Roman"/>
                <w:b/>
                <w:bCs/>
                <w:color w:val="000000"/>
                <w:sz w:val="20"/>
                <w:szCs w:val="20"/>
              </w:rPr>
              <w:t>P</w:t>
            </w:r>
            <w:r w:rsidRPr="00062FAC">
              <w:rPr>
                <w:rFonts w:ascii="Times New Roman" w:hAnsi="Times New Roman"/>
                <w:b/>
                <w:bCs/>
                <w:color w:val="000000"/>
                <w:sz w:val="20"/>
                <w:szCs w:val="20"/>
              </w:rPr>
              <w:t>rekės techninės charakteristikos</w:t>
            </w:r>
            <w:r w:rsidR="00493AB2">
              <w:rPr>
                <w:rFonts w:ascii="Times New Roman" w:hAnsi="Times New Roman"/>
                <w:b/>
                <w:bCs/>
                <w:color w:val="000000"/>
                <w:sz w:val="20"/>
                <w:szCs w:val="20"/>
              </w:rPr>
              <w:t>**</w:t>
            </w:r>
          </w:p>
        </w:tc>
      </w:tr>
      <w:tr w:rsidR="00062FAC" w:rsidRPr="00CD1EAF" w14:paraId="1E3CB1F2" w14:textId="2F5BB75B" w:rsidTr="00062FAC">
        <w:trPr>
          <w:trHeight w:val="315"/>
        </w:trPr>
        <w:tc>
          <w:tcPr>
            <w:tcW w:w="778" w:type="dxa"/>
            <w:noWrap/>
            <w:vAlign w:val="center"/>
          </w:tcPr>
          <w:p w14:paraId="759C7E7E" w14:textId="77777777" w:rsidR="00062FAC" w:rsidRPr="00CD1EAF" w:rsidRDefault="00062FAC" w:rsidP="00062FAC">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w:t>
            </w:r>
            <w:r>
              <w:rPr>
                <w:rFonts w:ascii="Times New Roman" w:hAnsi="Times New Roman"/>
                <w:color w:val="000000"/>
                <w:sz w:val="20"/>
                <w:szCs w:val="20"/>
              </w:rPr>
              <w:t>.</w:t>
            </w:r>
          </w:p>
        </w:tc>
        <w:tc>
          <w:tcPr>
            <w:tcW w:w="6168" w:type="dxa"/>
            <w:noWrap/>
            <w:vAlign w:val="center"/>
          </w:tcPr>
          <w:p w14:paraId="0FAD8C1B" w14:textId="5E26E02A" w:rsidR="00062FAC" w:rsidRPr="000C0353" w:rsidRDefault="00062FAC" w:rsidP="00062FAC">
            <w:pPr>
              <w:autoSpaceDN/>
              <w:spacing w:after="0" w:line="240" w:lineRule="auto"/>
              <w:rPr>
                <w:rFonts w:ascii="Times New Roman" w:hAnsi="Times New Roman"/>
                <w:sz w:val="20"/>
                <w:szCs w:val="20"/>
              </w:rPr>
            </w:pPr>
            <w:r w:rsidRPr="000C0353">
              <w:rPr>
                <w:rFonts w:ascii="Times New Roman" w:hAnsi="Times New Roman"/>
                <w:sz w:val="20"/>
                <w:szCs w:val="20"/>
              </w:rPr>
              <w:t xml:space="preserve">Variklio alyva sunkiajai technikai, ne mažiau kaip 200 L, SAE 10W-40, ACEA E6/E7 ir API CI-4 </w:t>
            </w:r>
            <w:r w:rsidRPr="00E15E55">
              <w:rPr>
                <w:rFonts w:ascii="Times New Roman" w:hAnsi="Times New Roman"/>
                <w:sz w:val="20"/>
                <w:szCs w:val="20"/>
              </w:rPr>
              <w:t>arba lygiavertė.</w:t>
            </w:r>
          </w:p>
        </w:tc>
        <w:tc>
          <w:tcPr>
            <w:tcW w:w="709" w:type="dxa"/>
            <w:vAlign w:val="center"/>
          </w:tcPr>
          <w:p w14:paraId="0FE4A3AE" w14:textId="77777777" w:rsidR="00062FAC" w:rsidRPr="003A13D5" w:rsidRDefault="00062FAC" w:rsidP="00062FAC">
            <w:pPr>
              <w:autoSpaceDN/>
              <w:spacing w:after="0" w:line="240" w:lineRule="auto"/>
              <w:jc w:val="center"/>
              <w:rPr>
                <w:rFonts w:ascii="Times New Roman" w:hAnsi="Times New Roman"/>
                <w:sz w:val="20"/>
                <w:szCs w:val="20"/>
              </w:rPr>
            </w:pPr>
            <w:r w:rsidRPr="003A13D5">
              <w:rPr>
                <w:rFonts w:ascii="Times New Roman" w:hAnsi="Times New Roman"/>
                <w:sz w:val="20"/>
                <w:szCs w:val="20"/>
              </w:rPr>
              <w:t>L</w:t>
            </w:r>
          </w:p>
        </w:tc>
        <w:tc>
          <w:tcPr>
            <w:tcW w:w="1276" w:type="dxa"/>
            <w:vAlign w:val="center"/>
          </w:tcPr>
          <w:p w14:paraId="516802B5" w14:textId="358818D1" w:rsidR="00062FAC" w:rsidRPr="009009A0" w:rsidRDefault="00062FAC" w:rsidP="00062FAC">
            <w:pPr>
              <w:autoSpaceDN/>
              <w:spacing w:after="0" w:line="240" w:lineRule="auto"/>
              <w:jc w:val="center"/>
              <w:rPr>
                <w:rFonts w:ascii="Times New Roman" w:hAnsi="Times New Roman"/>
                <w:sz w:val="20"/>
                <w:szCs w:val="20"/>
              </w:rPr>
            </w:pPr>
            <w:r w:rsidRPr="009009A0">
              <w:rPr>
                <w:rFonts w:ascii="Times New Roman" w:hAnsi="Times New Roman"/>
                <w:sz w:val="20"/>
                <w:szCs w:val="20"/>
              </w:rPr>
              <w:t>800</w:t>
            </w:r>
          </w:p>
        </w:tc>
        <w:tc>
          <w:tcPr>
            <w:tcW w:w="1984" w:type="dxa"/>
          </w:tcPr>
          <w:p w14:paraId="39A920DC" w14:textId="2D4796D1"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11FC0B80" w14:textId="41C0553B"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3E5C732B" w14:textId="120EF83D"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7BBB0113" w14:textId="635601E9"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062FAC" w:rsidRPr="00CD1EAF" w14:paraId="5FF818C8" w14:textId="5111BBB1" w:rsidTr="00062FAC">
        <w:trPr>
          <w:trHeight w:val="300"/>
        </w:trPr>
        <w:tc>
          <w:tcPr>
            <w:tcW w:w="778" w:type="dxa"/>
            <w:noWrap/>
            <w:vAlign w:val="center"/>
            <w:hideMark/>
          </w:tcPr>
          <w:p w14:paraId="198362BD" w14:textId="77777777" w:rsidR="00062FAC" w:rsidRPr="00CD1EAF" w:rsidRDefault="00062FAC" w:rsidP="00062FAC">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2</w:t>
            </w:r>
            <w:r>
              <w:rPr>
                <w:rFonts w:ascii="Times New Roman" w:hAnsi="Times New Roman"/>
                <w:color w:val="000000"/>
                <w:sz w:val="20"/>
                <w:szCs w:val="20"/>
              </w:rPr>
              <w:t>.</w:t>
            </w:r>
          </w:p>
        </w:tc>
        <w:tc>
          <w:tcPr>
            <w:tcW w:w="6168" w:type="dxa"/>
            <w:noWrap/>
            <w:vAlign w:val="center"/>
          </w:tcPr>
          <w:p w14:paraId="606FAD9F" w14:textId="3817D764" w:rsidR="00062FAC" w:rsidRPr="000C0353" w:rsidRDefault="00062FAC" w:rsidP="00062FAC">
            <w:pPr>
              <w:autoSpaceDN/>
              <w:spacing w:after="0" w:line="240" w:lineRule="auto"/>
              <w:rPr>
                <w:rFonts w:ascii="Times New Roman" w:hAnsi="Times New Roman"/>
                <w:sz w:val="20"/>
                <w:szCs w:val="20"/>
              </w:rPr>
            </w:pPr>
            <w:r w:rsidRPr="00D8456C">
              <w:rPr>
                <w:rFonts w:ascii="Times New Roman" w:hAnsi="Times New Roman"/>
                <w:sz w:val="20"/>
                <w:szCs w:val="20"/>
              </w:rPr>
              <w:t xml:space="preserve">Variklio alyva lengvajam transportui, ne </w:t>
            </w:r>
            <w:r w:rsidR="00CE2A4D" w:rsidRPr="00D8456C">
              <w:rPr>
                <w:rFonts w:ascii="Times New Roman" w:hAnsi="Times New Roman"/>
                <w:sz w:val="20"/>
                <w:szCs w:val="20"/>
              </w:rPr>
              <w:t>daugiau</w:t>
            </w:r>
            <w:r w:rsidRPr="00D8456C">
              <w:rPr>
                <w:rFonts w:ascii="Times New Roman" w:hAnsi="Times New Roman"/>
                <w:sz w:val="20"/>
                <w:szCs w:val="20"/>
              </w:rPr>
              <w:t xml:space="preserve"> kaip 4 L, SAE 10W-40, ACEA A3/B3, A3/B4, API CF, arba lygiavertė.</w:t>
            </w:r>
          </w:p>
        </w:tc>
        <w:tc>
          <w:tcPr>
            <w:tcW w:w="709" w:type="dxa"/>
            <w:vAlign w:val="center"/>
          </w:tcPr>
          <w:p w14:paraId="3764991C" w14:textId="77777777" w:rsidR="00062FAC" w:rsidRPr="003A13D5" w:rsidRDefault="00062FAC" w:rsidP="00062FAC">
            <w:pPr>
              <w:autoSpaceDN/>
              <w:spacing w:after="0" w:line="240" w:lineRule="auto"/>
              <w:jc w:val="center"/>
              <w:rPr>
                <w:rFonts w:ascii="Times New Roman" w:hAnsi="Times New Roman"/>
                <w:sz w:val="20"/>
                <w:szCs w:val="20"/>
              </w:rPr>
            </w:pPr>
            <w:r w:rsidRPr="003A13D5">
              <w:rPr>
                <w:rFonts w:ascii="Times New Roman" w:hAnsi="Times New Roman"/>
                <w:sz w:val="20"/>
                <w:szCs w:val="20"/>
              </w:rPr>
              <w:t>L</w:t>
            </w:r>
          </w:p>
        </w:tc>
        <w:tc>
          <w:tcPr>
            <w:tcW w:w="1276" w:type="dxa"/>
            <w:vAlign w:val="center"/>
          </w:tcPr>
          <w:p w14:paraId="295293AD" w14:textId="0BA9B70F" w:rsidR="00062FAC" w:rsidRPr="009009A0" w:rsidRDefault="00062FAC" w:rsidP="00062FAC">
            <w:pPr>
              <w:autoSpaceDN/>
              <w:spacing w:after="0" w:line="240" w:lineRule="auto"/>
              <w:jc w:val="center"/>
              <w:rPr>
                <w:rFonts w:ascii="Times New Roman" w:hAnsi="Times New Roman"/>
                <w:sz w:val="20"/>
                <w:szCs w:val="20"/>
              </w:rPr>
            </w:pPr>
            <w:r w:rsidRPr="009009A0">
              <w:rPr>
                <w:rFonts w:ascii="Times New Roman" w:hAnsi="Times New Roman"/>
                <w:sz w:val="20"/>
                <w:szCs w:val="20"/>
              </w:rPr>
              <w:t>150</w:t>
            </w:r>
          </w:p>
        </w:tc>
        <w:tc>
          <w:tcPr>
            <w:tcW w:w="1984" w:type="dxa"/>
          </w:tcPr>
          <w:p w14:paraId="48A40A01" w14:textId="2E71A5DF"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1B6CAEC2" w14:textId="0A929E0A"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3C91330A" w14:textId="759438D7"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295FD89B" w14:textId="5255836B"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062FAC" w:rsidRPr="00CD1EAF" w14:paraId="4DD8960B" w14:textId="1305707A" w:rsidTr="00062FAC">
        <w:trPr>
          <w:trHeight w:val="300"/>
        </w:trPr>
        <w:tc>
          <w:tcPr>
            <w:tcW w:w="778" w:type="dxa"/>
            <w:noWrap/>
            <w:vAlign w:val="center"/>
            <w:hideMark/>
          </w:tcPr>
          <w:p w14:paraId="4BDB8EB1" w14:textId="77777777" w:rsidR="00062FAC" w:rsidRPr="00CD1EAF" w:rsidRDefault="00062FAC" w:rsidP="00062FAC">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lastRenderedPageBreak/>
              <w:t>3</w:t>
            </w:r>
            <w:r>
              <w:rPr>
                <w:rFonts w:ascii="Times New Roman" w:hAnsi="Times New Roman"/>
                <w:color w:val="000000"/>
                <w:sz w:val="20"/>
                <w:szCs w:val="20"/>
              </w:rPr>
              <w:t>.</w:t>
            </w:r>
          </w:p>
        </w:tc>
        <w:tc>
          <w:tcPr>
            <w:tcW w:w="6168" w:type="dxa"/>
            <w:noWrap/>
            <w:vAlign w:val="center"/>
          </w:tcPr>
          <w:p w14:paraId="40FDF491" w14:textId="78D26AE4" w:rsidR="00062FAC" w:rsidRPr="00E15E55" w:rsidRDefault="00062FAC" w:rsidP="00062FAC">
            <w:pPr>
              <w:autoSpaceDN/>
              <w:spacing w:after="0" w:line="240" w:lineRule="auto"/>
              <w:rPr>
                <w:rFonts w:ascii="Times New Roman" w:hAnsi="Times New Roman"/>
                <w:sz w:val="20"/>
                <w:szCs w:val="20"/>
              </w:rPr>
            </w:pPr>
            <w:r w:rsidRPr="00E15E55">
              <w:rPr>
                <w:rFonts w:ascii="Times New Roman" w:hAnsi="Times New Roman"/>
                <w:sz w:val="20"/>
                <w:szCs w:val="20"/>
              </w:rPr>
              <w:t>Variklio alyva, ne mažiau kaip 20 L, SAE 5W-40, ACEA E9/E7, API CK-4, arba lygiavertė.</w:t>
            </w:r>
          </w:p>
        </w:tc>
        <w:tc>
          <w:tcPr>
            <w:tcW w:w="709" w:type="dxa"/>
            <w:vAlign w:val="center"/>
          </w:tcPr>
          <w:p w14:paraId="699C3777" w14:textId="77777777" w:rsidR="00062FAC" w:rsidRPr="003A13D5" w:rsidRDefault="00062FAC" w:rsidP="00062FAC">
            <w:pPr>
              <w:autoSpaceDN/>
              <w:spacing w:after="0" w:line="240" w:lineRule="auto"/>
              <w:jc w:val="center"/>
              <w:rPr>
                <w:rFonts w:ascii="Times New Roman" w:hAnsi="Times New Roman"/>
                <w:sz w:val="20"/>
                <w:szCs w:val="20"/>
              </w:rPr>
            </w:pPr>
            <w:r w:rsidRPr="003A13D5">
              <w:rPr>
                <w:rFonts w:ascii="Times New Roman" w:hAnsi="Times New Roman"/>
                <w:sz w:val="20"/>
                <w:szCs w:val="20"/>
              </w:rPr>
              <w:t>L</w:t>
            </w:r>
          </w:p>
        </w:tc>
        <w:tc>
          <w:tcPr>
            <w:tcW w:w="1276" w:type="dxa"/>
            <w:vAlign w:val="center"/>
          </w:tcPr>
          <w:p w14:paraId="2908B370" w14:textId="101923A3" w:rsidR="00062FAC" w:rsidRPr="009009A0" w:rsidRDefault="00062FAC" w:rsidP="00062FAC">
            <w:pPr>
              <w:autoSpaceDN/>
              <w:spacing w:after="0" w:line="240" w:lineRule="auto"/>
              <w:jc w:val="center"/>
              <w:rPr>
                <w:rFonts w:ascii="Times New Roman" w:hAnsi="Times New Roman"/>
                <w:sz w:val="20"/>
                <w:szCs w:val="20"/>
              </w:rPr>
            </w:pPr>
            <w:r w:rsidRPr="009009A0">
              <w:rPr>
                <w:rFonts w:ascii="Times New Roman" w:hAnsi="Times New Roman"/>
                <w:sz w:val="20"/>
                <w:szCs w:val="20"/>
              </w:rPr>
              <w:t>100</w:t>
            </w:r>
          </w:p>
        </w:tc>
        <w:tc>
          <w:tcPr>
            <w:tcW w:w="1984" w:type="dxa"/>
          </w:tcPr>
          <w:p w14:paraId="78FDFF69" w14:textId="58F51C99"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46EA48D5" w14:textId="35C5A4CC"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373AB25C" w14:textId="359F8EB1"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61D940AC" w14:textId="4531E894"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062FAC" w:rsidRPr="00CD1EAF" w14:paraId="04561751" w14:textId="14F09CC3" w:rsidTr="00062FAC">
        <w:trPr>
          <w:trHeight w:val="300"/>
        </w:trPr>
        <w:tc>
          <w:tcPr>
            <w:tcW w:w="778" w:type="dxa"/>
            <w:noWrap/>
            <w:vAlign w:val="center"/>
            <w:hideMark/>
          </w:tcPr>
          <w:p w14:paraId="09011358" w14:textId="77777777" w:rsidR="00062FAC" w:rsidRPr="00CD1EAF" w:rsidRDefault="00062FAC" w:rsidP="00062FAC">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4</w:t>
            </w:r>
            <w:r>
              <w:rPr>
                <w:rFonts w:ascii="Times New Roman" w:hAnsi="Times New Roman"/>
                <w:color w:val="000000"/>
                <w:sz w:val="20"/>
                <w:szCs w:val="20"/>
              </w:rPr>
              <w:t>.</w:t>
            </w:r>
          </w:p>
        </w:tc>
        <w:tc>
          <w:tcPr>
            <w:tcW w:w="6168" w:type="dxa"/>
            <w:noWrap/>
            <w:vAlign w:val="center"/>
          </w:tcPr>
          <w:p w14:paraId="094FC74D" w14:textId="47F19FCE" w:rsidR="00062FAC" w:rsidRPr="00E15E55" w:rsidRDefault="00062FAC" w:rsidP="00062FAC">
            <w:pPr>
              <w:autoSpaceDN/>
              <w:spacing w:after="0" w:line="240" w:lineRule="auto"/>
              <w:rPr>
                <w:rFonts w:ascii="Times New Roman" w:hAnsi="Times New Roman"/>
                <w:sz w:val="20"/>
                <w:szCs w:val="20"/>
              </w:rPr>
            </w:pPr>
            <w:r w:rsidRPr="00E15E55">
              <w:rPr>
                <w:rFonts w:ascii="Times New Roman" w:hAnsi="Times New Roman"/>
                <w:sz w:val="20"/>
                <w:szCs w:val="20"/>
              </w:rPr>
              <w:t>Variklio alyva sunkiajai technikai ir (ar) krovininiam transportui, ne mažiau kaip 20 L, SAE 10W-30, ACEA E9/E7, API CK-4 arba lygiavertė.</w:t>
            </w:r>
          </w:p>
        </w:tc>
        <w:tc>
          <w:tcPr>
            <w:tcW w:w="709" w:type="dxa"/>
            <w:vAlign w:val="center"/>
          </w:tcPr>
          <w:p w14:paraId="549D8E84" w14:textId="77777777" w:rsidR="00062FAC" w:rsidRPr="003A13D5" w:rsidRDefault="00062FAC" w:rsidP="00062FAC">
            <w:pPr>
              <w:autoSpaceDN/>
              <w:spacing w:after="0" w:line="240" w:lineRule="auto"/>
              <w:jc w:val="center"/>
              <w:rPr>
                <w:rFonts w:ascii="Times New Roman" w:hAnsi="Times New Roman"/>
                <w:sz w:val="20"/>
                <w:szCs w:val="20"/>
              </w:rPr>
            </w:pPr>
            <w:r w:rsidRPr="003A13D5">
              <w:rPr>
                <w:rFonts w:ascii="Times New Roman" w:hAnsi="Times New Roman"/>
                <w:sz w:val="20"/>
                <w:szCs w:val="20"/>
              </w:rPr>
              <w:t>L</w:t>
            </w:r>
          </w:p>
        </w:tc>
        <w:tc>
          <w:tcPr>
            <w:tcW w:w="1276" w:type="dxa"/>
            <w:vAlign w:val="center"/>
          </w:tcPr>
          <w:p w14:paraId="3B714AF9" w14:textId="79F4C11A" w:rsidR="00062FAC" w:rsidRPr="009009A0" w:rsidRDefault="00062FAC" w:rsidP="00062FAC">
            <w:pPr>
              <w:autoSpaceDN/>
              <w:spacing w:after="0" w:line="240" w:lineRule="auto"/>
              <w:jc w:val="center"/>
              <w:rPr>
                <w:rFonts w:ascii="Times New Roman" w:hAnsi="Times New Roman"/>
                <w:sz w:val="20"/>
                <w:szCs w:val="20"/>
              </w:rPr>
            </w:pPr>
            <w:r w:rsidRPr="009009A0">
              <w:rPr>
                <w:rFonts w:ascii="Times New Roman" w:hAnsi="Times New Roman"/>
                <w:sz w:val="20"/>
                <w:szCs w:val="20"/>
              </w:rPr>
              <w:t>150</w:t>
            </w:r>
          </w:p>
        </w:tc>
        <w:tc>
          <w:tcPr>
            <w:tcW w:w="1984" w:type="dxa"/>
          </w:tcPr>
          <w:p w14:paraId="7CC11AE8" w14:textId="4E570973"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7ECAD6D4" w14:textId="7A5004AA"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2D442FD9" w14:textId="26B44C29"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2BEC73D8" w14:textId="6DDA84ED" w:rsidR="00062FAC" w:rsidRPr="009009A0" w:rsidRDefault="00062FAC" w:rsidP="00062FAC">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2E06C4" w:rsidRPr="00CD1EAF" w14:paraId="68053AB5" w14:textId="2CC81233" w:rsidTr="00062FAC">
        <w:trPr>
          <w:trHeight w:val="300"/>
        </w:trPr>
        <w:tc>
          <w:tcPr>
            <w:tcW w:w="778" w:type="dxa"/>
            <w:noWrap/>
            <w:vAlign w:val="center"/>
          </w:tcPr>
          <w:p w14:paraId="6459861D" w14:textId="1767A93F" w:rsidR="002E06C4" w:rsidRPr="00CD1EAF" w:rsidRDefault="002E06C4" w:rsidP="002E06C4">
            <w:pPr>
              <w:autoSpaceDN/>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6168" w:type="dxa"/>
            <w:noWrap/>
            <w:vAlign w:val="center"/>
          </w:tcPr>
          <w:p w14:paraId="597AF700" w14:textId="040FDEC8" w:rsidR="002E06C4" w:rsidRPr="00E15E55" w:rsidRDefault="002E06C4" w:rsidP="002E06C4">
            <w:pPr>
              <w:autoSpaceDN/>
              <w:spacing w:after="0" w:line="240" w:lineRule="auto"/>
              <w:rPr>
                <w:rFonts w:ascii="Times New Roman" w:hAnsi="Times New Roman"/>
                <w:sz w:val="20"/>
                <w:szCs w:val="20"/>
              </w:rPr>
            </w:pPr>
            <w:r w:rsidRPr="00E15E55">
              <w:rPr>
                <w:rFonts w:ascii="Times New Roman" w:hAnsi="Times New Roman"/>
                <w:sz w:val="20"/>
                <w:szCs w:val="20"/>
              </w:rPr>
              <w:t>Variklio alyva technikai, ne mažiau kaip 200 L, M10G2K tipo arba lygiavertė, SAE 30, skirta senesniems traktorių ir (ar) krovininių automobilių dyzeliniams varikliams.</w:t>
            </w:r>
          </w:p>
        </w:tc>
        <w:tc>
          <w:tcPr>
            <w:tcW w:w="709" w:type="dxa"/>
            <w:vAlign w:val="center"/>
          </w:tcPr>
          <w:p w14:paraId="5D62AD7D" w14:textId="18EC96EF" w:rsidR="002E06C4" w:rsidRPr="003A13D5" w:rsidRDefault="002E06C4" w:rsidP="002E06C4">
            <w:pPr>
              <w:autoSpaceDN/>
              <w:spacing w:after="0" w:line="240" w:lineRule="auto"/>
              <w:jc w:val="center"/>
              <w:rPr>
                <w:rFonts w:ascii="Times New Roman" w:hAnsi="Times New Roman"/>
                <w:sz w:val="20"/>
                <w:szCs w:val="20"/>
              </w:rPr>
            </w:pPr>
            <w:r>
              <w:rPr>
                <w:rFonts w:ascii="Times New Roman" w:hAnsi="Times New Roman"/>
                <w:sz w:val="20"/>
                <w:szCs w:val="20"/>
              </w:rPr>
              <w:t>L</w:t>
            </w:r>
          </w:p>
        </w:tc>
        <w:tc>
          <w:tcPr>
            <w:tcW w:w="1276" w:type="dxa"/>
            <w:vAlign w:val="center"/>
          </w:tcPr>
          <w:p w14:paraId="2DA6833B" w14:textId="1E067903" w:rsidR="002E06C4" w:rsidRPr="009009A0" w:rsidRDefault="002E06C4" w:rsidP="002E06C4">
            <w:pPr>
              <w:autoSpaceDN/>
              <w:spacing w:after="0" w:line="240" w:lineRule="auto"/>
              <w:jc w:val="center"/>
              <w:rPr>
                <w:rFonts w:ascii="Times New Roman" w:hAnsi="Times New Roman"/>
                <w:sz w:val="20"/>
                <w:szCs w:val="20"/>
              </w:rPr>
            </w:pPr>
            <w:r w:rsidRPr="009009A0">
              <w:rPr>
                <w:rFonts w:ascii="Times New Roman" w:hAnsi="Times New Roman"/>
                <w:sz w:val="20"/>
                <w:szCs w:val="20"/>
              </w:rPr>
              <w:t>200</w:t>
            </w:r>
          </w:p>
        </w:tc>
        <w:tc>
          <w:tcPr>
            <w:tcW w:w="1984" w:type="dxa"/>
          </w:tcPr>
          <w:p w14:paraId="7D89178B" w14:textId="2EA7AE11"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1644339D" w14:textId="71CD90D9"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0BB3C7C1" w14:textId="763ACA64"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0B02E9D8" w14:textId="48735E61"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2E06C4" w:rsidRPr="00CD1EAF" w14:paraId="26B97CAE" w14:textId="469B6719" w:rsidTr="00062FAC">
        <w:trPr>
          <w:trHeight w:val="300"/>
        </w:trPr>
        <w:tc>
          <w:tcPr>
            <w:tcW w:w="778" w:type="dxa"/>
            <w:noWrap/>
            <w:vAlign w:val="center"/>
          </w:tcPr>
          <w:p w14:paraId="4099F7BE" w14:textId="3EDF55D5" w:rsidR="002E06C4" w:rsidRPr="00CD1EAF" w:rsidRDefault="002E06C4" w:rsidP="002E06C4">
            <w:pPr>
              <w:autoSpaceDN/>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6168" w:type="dxa"/>
            <w:noWrap/>
            <w:vAlign w:val="center"/>
          </w:tcPr>
          <w:p w14:paraId="6DC21B1F" w14:textId="234612F0" w:rsidR="002E06C4" w:rsidRPr="00E15E55" w:rsidRDefault="002E06C4" w:rsidP="002E06C4">
            <w:pPr>
              <w:autoSpaceDN/>
              <w:spacing w:after="0" w:line="240" w:lineRule="auto"/>
              <w:rPr>
                <w:rFonts w:ascii="Times New Roman" w:hAnsi="Times New Roman"/>
                <w:sz w:val="20"/>
                <w:szCs w:val="20"/>
              </w:rPr>
            </w:pPr>
            <w:r w:rsidRPr="00E15E55">
              <w:rPr>
                <w:rFonts w:ascii="Times New Roman" w:hAnsi="Times New Roman"/>
                <w:sz w:val="20"/>
                <w:szCs w:val="20"/>
              </w:rPr>
              <w:t>Variklio alyva, ne mažiau kaip 200 L, M-8V tipo arba lygiavertė.</w:t>
            </w:r>
          </w:p>
        </w:tc>
        <w:tc>
          <w:tcPr>
            <w:tcW w:w="709" w:type="dxa"/>
            <w:vAlign w:val="center"/>
          </w:tcPr>
          <w:p w14:paraId="4A977211" w14:textId="47671E66" w:rsidR="002E06C4" w:rsidRPr="003A13D5" w:rsidRDefault="002E06C4" w:rsidP="002E06C4">
            <w:pPr>
              <w:autoSpaceDN/>
              <w:spacing w:after="0" w:line="240" w:lineRule="auto"/>
              <w:jc w:val="center"/>
              <w:rPr>
                <w:rFonts w:ascii="Times New Roman" w:hAnsi="Times New Roman"/>
                <w:sz w:val="20"/>
                <w:szCs w:val="20"/>
              </w:rPr>
            </w:pPr>
            <w:r>
              <w:rPr>
                <w:rFonts w:ascii="Times New Roman" w:hAnsi="Times New Roman"/>
                <w:sz w:val="20"/>
                <w:szCs w:val="20"/>
              </w:rPr>
              <w:t>L</w:t>
            </w:r>
          </w:p>
        </w:tc>
        <w:tc>
          <w:tcPr>
            <w:tcW w:w="1276" w:type="dxa"/>
            <w:vAlign w:val="center"/>
          </w:tcPr>
          <w:p w14:paraId="2EFFCF1E" w14:textId="69300BCD" w:rsidR="002E06C4" w:rsidRPr="009009A0" w:rsidRDefault="002E06C4" w:rsidP="002E06C4">
            <w:pPr>
              <w:autoSpaceDN/>
              <w:spacing w:after="0" w:line="240" w:lineRule="auto"/>
              <w:jc w:val="center"/>
              <w:rPr>
                <w:rFonts w:ascii="Times New Roman" w:hAnsi="Times New Roman"/>
                <w:sz w:val="20"/>
                <w:szCs w:val="20"/>
              </w:rPr>
            </w:pPr>
            <w:r w:rsidRPr="009009A0">
              <w:rPr>
                <w:rFonts w:ascii="Times New Roman" w:hAnsi="Times New Roman"/>
                <w:sz w:val="20"/>
                <w:szCs w:val="20"/>
              </w:rPr>
              <w:t>200</w:t>
            </w:r>
          </w:p>
        </w:tc>
        <w:tc>
          <w:tcPr>
            <w:tcW w:w="1984" w:type="dxa"/>
          </w:tcPr>
          <w:p w14:paraId="6D2E44D6" w14:textId="72B18E48"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3CC7915A" w14:textId="20AC5E90"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4D391586" w14:textId="0FB47E47"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21FBA686" w14:textId="1A5D139B"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bl>
    <w:p w14:paraId="3B3AAD62" w14:textId="77777777" w:rsidR="007A1BC1" w:rsidRDefault="007A1BC1" w:rsidP="00FA084F">
      <w:pPr>
        <w:spacing w:after="0" w:line="240" w:lineRule="auto"/>
        <w:textAlignment w:val="baseline"/>
        <w:rPr>
          <w:rFonts w:ascii="Times New Roman" w:eastAsia="SimSun" w:hAnsi="Times New Roman" w:cs="Mangal"/>
          <w:i/>
          <w:iCs/>
          <w:sz w:val="20"/>
          <w:szCs w:val="20"/>
          <w:lang w:eastAsia="zh-CN" w:bidi="hi-IN"/>
        </w:rPr>
      </w:pPr>
    </w:p>
    <w:p w14:paraId="37C78852" w14:textId="7F03BBA3" w:rsidR="001D0800" w:rsidRPr="007A1BC1" w:rsidRDefault="001D0800" w:rsidP="001D0800">
      <w:pPr>
        <w:pStyle w:val="Standard"/>
        <w:jc w:val="both"/>
        <w:rPr>
          <w:b/>
          <w:bCs/>
          <w:sz w:val="20"/>
          <w:szCs w:val="20"/>
        </w:rPr>
      </w:pPr>
      <w:r w:rsidRPr="007A1BC1">
        <w:rPr>
          <w:b/>
          <w:bCs/>
          <w:sz w:val="20"/>
          <w:szCs w:val="20"/>
        </w:rPr>
        <w:t>I</w:t>
      </w:r>
      <w:r>
        <w:rPr>
          <w:b/>
          <w:bCs/>
          <w:sz w:val="20"/>
          <w:szCs w:val="20"/>
        </w:rPr>
        <w:t>II</w:t>
      </w:r>
      <w:r w:rsidRPr="007A1BC1">
        <w:rPr>
          <w:b/>
          <w:bCs/>
          <w:sz w:val="20"/>
          <w:szCs w:val="20"/>
        </w:rPr>
        <w:t xml:space="preserve"> pirkimo dalis</w:t>
      </w:r>
    </w:p>
    <w:tbl>
      <w:tblPr>
        <w:tblW w:w="164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170"/>
        <w:gridCol w:w="672"/>
        <w:gridCol w:w="1272"/>
        <w:gridCol w:w="2024"/>
        <w:gridCol w:w="2126"/>
        <w:gridCol w:w="1560"/>
        <w:gridCol w:w="1842"/>
      </w:tblGrid>
      <w:tr w:rsidR="002E06C4" w:rsidRPr="00CD1EAF" w14:paraId="10B8C712" w14:textId="75E86BF0" w:rsidTr="002E06C4">
        <w:trPr>
          <w:trHeight w:val="300"/>
        </w:trPr>
        <w:tc>
          <w:tcPr>
            <w:tcW w:w="777" w:type="dxa"/>
            <w:noWrap/>
            <w:vAlign w:val="center"/>
          </w:tcPr>
          <w:p w14:paraId="7CC5899A" w14:textId="77777777" w:rsidR="002E06C4" w:rsidRPr="00CD1EAF" w:rsidRDefault="002E06C4" w:rsidP="002E06C4">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Eil.Nr.</w:t>
            </w:r>
          </w:p>
        </w:tc>
        <w:tc>
          <w:tcPr>
            <w:tcW w:w="6170" w:type="dxa"/>
            <w:noWrap/>
            <w:vAlign w:val="center"/>
          </w:tcPr>
          <w:p w14:paraId="413CD4A7" w14:textId="427A5269" w:rsidR="002E06C4" w:rsidRPr="007A1BC1" w:rsidRDefault="002E06C4" w:rsidP="002E06C4">
            <w:pPr>
              <w:autoSpaceDN/>
              <w:spacing w:after="0"/>
              <w:rPr>
                <w:rFonts w:ascii="Times New Roman" w:hAnsi="Times New Roman"/>
                <w:b/>
                <w:bCs/>
                <w:color w:val="000000"/>
                <w:sz w:val="20"/>
                <w:szCs w:val="20"/>
              </w:rPr>
            </w:pPr>
            <w:r w:rsidRPr="00F1093C">
              <w:rPr>
                <w:rFonts w:ascii="Times New Roman" w:hAnsi="Times New Roman"/>
                <w:b/>
                <w:bCs/>
                <w:color w:val="000000"/>
                <w:sz w:val="20"/>
                <w:szCs w:val="20"/>
              </w:rPr>
              <w:t>Tepalai, transmisinės alyvos, skysčiai ir techninė chemija</w:t>
            </w:r>
          </w:p>
        </w:tc>
        <w:tc>
          <w:tcPr>
            <w:tcW w:w="672" w:type="dxa"/>
            <w:vAlign w:val="center"/>
          </w:tcPr>
          <w:p w14:paraId="55B6E04F" w14:textId="77777777" w:rsidR="002E06C4" w:rsidRPr="00CD1EAF" w:rsidRDefault="002E06C4" w:rsidP="002E06C4">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Mato vnt</w:t>
            </w:r>
          </w:p>
        </w:tc>
        <w:tc>
          <w:tcPr>
            <w:tcW w:w="1272" w:type="dxa"/>
            <w:vAlign w:val="center"/>
          </w:tcPr>
          <w:p w14:paraId="63C82824" w14:textId="77777777" w:rsidR="002E06C4" w:rsidRPr="00CD1EAF" w:rsidRDefault="002E06C4" w:rsidP="002E06C4">
            <w:pPr>
              <w:autoSpaceDN/>
              <w:spacing w:after="0"/>
              <w:jc w:val="center"/>
              <w:rPr>
                <w:rFonts w:ascii="Times New Roman" w:hAnsi="Times New Roman"/>
                <w:b/>
                <w:bCs/>
                <w:color w:val="000000"/>
                <w:sz w:val="20"/>
                <w:szCs w:val="20"/>
              </w:rPr>
            </w:pPr>
            <w:r w:rsidRPr="00CD1EAF">
              <w:rPr>
                <w:rFonts w:ascii="Times New Roman" w:hAnsi="Times New Roman"/>
                <w:b/>
                <w:bCs/>
                <w:color w:val="000000"/>
                <w:sz w:val="20"/>
                <w:szCs w:val="20"/>
              </w:rPr>
              <w:t>Orientacinis kiekis</w:t>
            </w:r>
            <w:r>
              <w:rPr>
                <w:rFonts w:ascii="Times New Roman" w:hAnsi="Times New Roman"/>
                <w:b/>
                <w:bCs/>
                <w:color w:val="000000"/>
                <w:sz w:val="20"/>
                <w:szCs w:val="20"/>
              </w:rPr>
              <w:t>*</w:t>
            </w:r>
          </w:p>
        </w:tc>
        <w:tc>
          <w:tcPr>
            <w:tcW w:w="2024" w:type="dxa"/>
          </w:tcPr>
          <w:p w14:paraId="57D83F25" w14:textId="38102512" w:rsidR="002E06C4" w:rsidRPr="00CD1EAF" w:rsidRDefault="002E06C4" w:rsidP="002E06C4">
            <w:pPr>
              <w:autoSpaceDN/>
              <w:spacing w:after="0"/>
              <w:jc w:val="center"/>
              <w:rPr>
                <w:rFonts w:ascii="Times New Roman" w:hAnsi="Times New Roman"/>
                <w:b/>
                <w:bCs/>
                <w:color w:val="000000"/>
                <w:sz w:val="20"/>
                <w:szCs w:val="20"/>
              </w:rPr>
            </w:pPr>
            <w:r w:rsidRPr="00062FAC">
              <w:rPr>
                <w:rFonts w:ascii="Times New Roman" w:hAnsi="Times New Roman"/>
                <w:b/>
                <w:bCs/>
                <w:color w:val="000000"/>
                <w:sz w:val="20"/>
                <w:szCs w:val="20"/>
              </w:rPr>
              <w:t>Tiekėjo siūlomos prekės gamintojas</w:t>
            </w:r>
          </w:p>
        </w:tc>
        <w:tc>
          <w:tcPr>
            <w:tcW w:w="2126" w:type="dxa"/>
          </w:tcPr>
          <w:p w14:paraId="19C2E939" w14:textId="5E6AEEB1" w:rsidR="002E06C4" w:rsidRPr="00CD1EAF" w:rsidRDefault="002E06C4" w:rsidP="002E06C4">
            <w:pPr>
              <w:autoSpaceDN/>
              <w:spacing w:after="0"/>
              <w:jc w:val="center"/>
              <w:rPr>
                <w:rFonts w:ascii="Times New Roman" w:hAnsi="Times New Roman"/>
                <w:b/>
                <w:bCs/>
                <w:color w:val="000000"/>
                <w:sz w:val="20"/>
                <w:szCs w:val="20"/>
              </w:rPr>
            </w:pPr>
            <w:r w:rsidRPr="00062FAC">
              <w:rPr>
                <w:rFonts w:ascii="Times New Roman" w:hAnsi="Times New Roman"/>
                <w:b/>
                <w:bCs/>
                <w:color w:val="000000"/>
                <w:sz w:val="20"/>
                <w:szCs w:val="20"/>
              </w:rPr>
              <w:t>Tikslus prekės pavadinimas/ modelis</w:t>
            </w:r>
          </w:p>
        </w:tc>
        <w:tc>
          <w:tcPr>
            <w:tcW w:w="1560" w:type="dxa"/>
          </w:tcPr>
          <w:p w14:paraId="2997DC3F" w14:textId="4753DD42" w:rsidR="002E06C4" w:rsidRPr="00CD1EAF" w:rsidRDefault="002E06C4" w:rsidP="002E06C4">
            <w:pPr>
              <w:autoSpaceDN/>
              <w:spacing w:after="0"/>
              <w:jc w:val="center"/>
              <w:rPr>
                <w:rFonts w:ascii="Times New Roman" w:hAnsi="Times New Roman"/>
                <w:b/>
                <w:bCs/>
                <w:color w:val="000000"/>
                <w:sz w:val="20"/>
                <w:szCs w:val="20"/>
              </w:rPr>
            </w:pPr>
            <w:r w:rsidRPr="00062FAC">
              <w:rPr>
                <w:rFonts w:ascii="Times New Roman" w:hAnsi="Times New Roman"/>
                <w:b/>
                <w:bCs/>
                <w:color w:val="000000"/>
                <w:sz w:val="20"/>
                <w:szCs w:val="20"/>
              </w:rPr>
              <w:t>Pakuotės talpa/ svoris</w:t>
            </w:r>
          </w:p>
        </w:tc>
        <w:tc>
          <w:tcPr>
            <w:tcW w:w="1842" w:type="dxa"/>
          </w:tcPr>
          <w:p w14:paraId="7081CD8C" w14:textId="0F0738A9" w:rsidR="002E06C4" w:rsidRPr="00CD1EAF" w:rsidRDefault="002E06C4" w:rsidP="002E06C4">
            <w:pPr>
              <w:autoSpaceDN/>
              <w:spacing w:after="0"/>
              <w:jc w:val="center"/>
              <w:rPr>
                <w:rFonts w:ascii="Times New Roman" w:hAnsi="Times New Roman"/>
                <w:b/>
                <w:bCs/>
                <w:color w:val="000000"/>
                <w:sz w:val="20"/>
                <w:szCs w:val="20"/>
              </w:rPr>
            </w:pPr>
            <w:r>
              <w:rPr>
                <w:rFonts w:ascii="Times New Roman" w:hAnsi="Times New Roman"/>
                <w:b/>
                <w:bCs/>
                <w:color w:val="000000"/>
                <w:sz w:val="20"/>
                <w:szCs w:val="20"/>
              </w:rPr>
              <w:t>P</w:t>
            </w:r>
            <w:r w:rsidRPr="00062FAC">
              <w:rPr>
                <w:rFonts w:ascii="Times New Roman" w:hAnsi="Times New Roman"/>
                <w:b/>
                <w:bCs/>
                <w:color w:val="000000"/>
                <w:sz w:val="20"/>
                <w:szCs w:val="20"/>
              </w:rPr>
              <w:t>rekės techninės charakteristikos</w:t>
            </w:r>
            <w:r w:rsidR="00493AB2">
              <w:rPr>
                <w:rFonts w:ascii="Times New Roman" w:hAnsi="Times New Roman"/>
                <w:b/>
                <w:bCs/>
                <w:color w:val="000000"/>
                <w:sz w:val="20"/>
                <w:szCs w:val="20"/>
              </w:rPr>
              <w:t>**</w:t>
            </w:r>
          </w:p>
        </w:tc>
      </w:tr>
      <w:tr w:rsidR="002E06C4" w:rsidRPr="00CD1EAF" w14:paraId="7A07365F" w14:textId="3EB75B56" w:rsidTr="002E06C4">
        <w:trPr>
          <w:trHeight w:val="315"/>
        </w:trPr>
        <w:tc>
          <w:tcPr>
            <w:tcW w:w="777" w:type="dxa"/>
            <w:noWrap/>
            <w:vAlign w:val="center"/>
          </w:tcPr>
          <w:p w14:paraId="1BB9B6C9" w14:textId="77777777" w:rsidR="002E06C4" w:rsidRPr="00CD1EAF" w:rsidRDefault="002E06C4" w:rsidP="002E06C4">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1</w:t>
            </w:r>
            <w:r>
              <w:rPr>
                <w:rFonts w:ascii="Times New Roman" w:hAnsi="Times New Roman"/>
                <w:color w:val="000000"/>
                <w:sz w:val="20"/>
                <w:szCs w:val="20"/>
              </w:rPr>
              <w:t>.</w:t>
            </w:r>
          </w:p>
        </w:tc>
        <w:tc>
          <w:tcPr>
            <w:tcW w:w="6170" w:type="dxa"/>
            <w:noWrap/>
            <w:vAlign w:val="center"/>
          </w:tcPr>
          <w:p w14:paraId="3EA60E2B" w14:textId="104AEF9B" w:rsidR="002E06C4" w:rsidRPr="00CD1EAF" w:rsidRDefault="002E06C4" w:rsidP="002E06C4">
            <w:pPr>
              <w:autoSpaceDN/>
              <w:spacing w:after="0" w:line="240" w:lineRule="auto"/>
              <w:rPr>
                <w:rFonts w:ascii="Times New Roman" w:hAnsi="Times New Roman"/>
                <w:color w:val="000000"/>
                <w:sz w:val="20"/>
                <w:szCs w:val="20"/>
              </w:rPr>
            </w:pPr>
            <w:r w:rsidRPr="00CE2A4D">
              <w:rPr>
                <w:rFonts w:ascii="Times New Roman" w:hAnsi="Times New Roman"/>
                <w:sz w:val="20"/>
                <w:szCs w:val="20"/>
              </w:rPr>
              <w:t xml:space="preserve">Plastinis tepalas važiuoklės tepimui centrinei tepimo sistemai, ne </w:t>
            </w:r>
            <w:r w:rsidR="00CE2A4D" w:rsidRPr="00CE2A4D">
              <w:rPr>
                <w:rFonts w:ascii="Times New Roman" w:hAnsi="Times New Roman"/>
                <w:sz w:val="20"/>
                <w:szCs w:val="20"/>
              </w:rPr>
              <w:t>daugiau</w:t>
            </w:r>
            <w:r w:rsidRPr="00CE2A4D">
              <w:rPr>
                <w:rFonts w:ascii="Times New Roman" w:hAnsi="Times New Roman"/>
                <w:sz w:val="20"/>
                <w:szCs w:val="20"/>
              </w:rPr>
              <w:t xml:space="preserve"> kaip 18 kg, NLGI 00 klasės, EP tipo, arba lygiavertis.</w:t>
            </w:r>
          </w:p>
        </w:tc>
        <w:tc>
          <w:tcPr>
            <w:tcW w:w="672" w:type="dxa"/>
            <w:vAlign w:val="center"/>
          </w:tcPr>
          <w:p w14:paraId="037A5699" w14:textId="097039E4" w:rsidR="002E06C4" w:rsidRPr="003A13D5" w:rsidRDefault="002E06C4" w:rsidP="002E06C4">
            <w:pPr>
              <w:autoSpaceDN/>
              <w:spacing w:after="0" w:line="240" w:lineRule="auto"/>
              <w:jc w:val="center"/>
              <w:rPr>
                <w:rFonts w:ascii="Times New Roman" w:hAnsi="Times New Roman"/>
                <w:sz w:val="20"/>
                <w:szCs w:val="20"/>
              </w:rPr>
            </w:pPr>
            <w:r>
              <w:rPr>
                <w:rFonts w:ascii="Times New Roman" w:hAnsi="Times New Roman"/>
                <w:sz w:val="20"/>
                <w:szCs w:val="20"/>
              </w:rPr>
              <w:t>kg</w:t>
            </w:r>
          </w:p>
        </w:tc>
        <w:tc>
          <w:tcPr>
            <w:tcW w:w="1272" w:type="dxa"/>
            <w:vAlign w:val="center"/>
          </w:tcPr>
          <w:p w14:paraId="0758F04C" w14:textId="53B86090" w:rsidR="002E06C4" w:rsidRPr="00CD1EAF" w:rsidRDefault="002E06C4" w:rsidP="002E06C4">
            <w:pPr>
              <w:autoSpaceDN/>
              <w:spacing w:after="0" w:line="240" w:lineRule="auto"/>
              <w:jc w:val="center"/>
              <w:rPr>
                <w:rFonts w:ascii="Times New Roman" w:hAnsi="Times New Roman"/>
                <w:color w:val="EE0000"/>
                <w:sz w:val="20"/>
                <w:szCs w:val="20"/>
              </w:rPr>
            </w:pPr>
            <w:r w:rsidRPr="009009A0">
              <w:rPr>
                <w:rFonts w:ascii="Times New Roman" w:hAnsi="Times New Roman"/>
                <w:sz w:val="20"/>
                <w:szCs w:val="20"/>
              </w:rPr>
              <w:t>100</w:t>
            </w:r>
          </w:p>
        </w:tc>
        <w:tc>
          <w:tcPr>
            <w:tcW w:w="2024" w:type="dxa"/>
          </w:tcPr>
          <w:p w14:paraId="4F2FDFE0" w14:textId="7221371C"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1490DFC3" w14:textId="7F4C2D85"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28336E48" w14:textId="287B4D5D"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1B37C63D" w14:textId="1D53C0FA"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2E06C4" w:rsidRPr="00CD1EAF" w14:paraId="0AEE4C9C" w14:textId="45BCDD63" w:rsidTr="002E06C4">
        <w:trPr>
          <w:trHeight w:val="300"/>
        </w:trPr>
        <w:tc>
          <w:tcPr>
            <w:tcW w:w="777" w:type="dxa"/>
            <w:noWrap/>
            <w:vAlign w:val="center"/>
            <w:hideMark/>
          </w:tcPr>
          <w:p w14:paraId="01BDE582" w14:textId="77777777" w:rsidR="002E06C4" w:rsidRPr="00CD1EAF" w:rsidRDefault="002E06C4" w:rsidP="002E06C4">
            <w:pPr>
              <w:autoSpaceDN/>
              <w:spacing w:after="0" w:line="240" w:lineRule="auto"/>
              <w:jc w:val="center"/>
              <w:rPr>
                <w:rFonts w:ascii="Times New Roman" w:hAnsi="Times New Roman"/>
                <w:color w:val="000000"/>
                <w:sz w:val="20"/>
                <w:szCs w:val="20"/>
              </w:rPr>
            </w:pPr>
            <w:r w:rsidRPr="00CD1EAF">
              <w:rPr>
                <w:rFonts w:ascii="Times New Roman" w:hAnsi="Times New Roman"/>
                <w:color w:val="000000"/>
                <w:sz w:val="20"/>
                <w:szCs w:val="20"/>
              </w:rPr>
              <w:t>2</w:t>
            </w:r>
            <w:r>
              <w:rPr>
                <w:rFonts w:ascii="Times New Roman" w:hAnsi="Times New Roman"/>
                <w:color w:val="000000"/>
                <w:sz w:val="20"/>
                <w:szCs w:val="20"/>
              </w:rPr>
              <w:t>.</w:t>
            </w:r>
          </w:p>
        </w:tc>
        <w:tc>
          <w:tcPr>
            <w:tcW w:w="6170" w:type="dxa"/>
            <w:noWrap/>
            <w:vAlign w:val="center"/>
          </w:tcPr>
          <w:p w14:paraId="6D1A5D9A" w14:textId="6CD891AC" w:rsidR="002E06C4" w:rsidRPr="00A91EB2" w:rsidRDefault="002E06C4" w:rsidP="002E06C4">
            <w:pPr>
              <w:autoSpaceDN/>
              <w:spacing w:after="0" w:line="240" w:lineRule="auto"/>
              <w:rPr>
                <w:rFonts w:ascii="Times New Roman" w:hAnsi="Times New Roman"/>
                <w:color w:val="000000" w:themeColor="text1"/>
                <w:sz w:val="20"/>
                <w:szCs w:val="20"/>
              </w:rPr>
            </w:pPr>
            <w:r w:rsidRPr="00A91EB2">
              <w:rPr>
                <w:rFonts w:ascii="Times New Roman" w:hAnsi="Times New Roman"/>
                <w:color w:val="000000" w:themeColor="text1"/>
                <w:sz w:val="20"/>
                <w:szCs w:val="20"/>
              </w:rPr>
              <w:t>Plastinis tepalas guoliams, šarnyrams ir važiuoklės mazgams, ne daugiau kaip 0,4 kg, NLGI 2 klasės, EP tipo, skirtas darbui drėgnomis ir sunkiomis sąlygomis bei esant smūginėms apkrovoms, arba lygiavertis.</w:t>
            </w:r>
          </w:p>
        </w:tc>
        <w:tc>
          <w:tcPr>
            <w:tcW w:w="672" w:type="dxa"/>
            <w:vAlign w:val="center"/>
          </w:tcPr>
          <w:p w14:paraId="2785D1B0" w14:textId="52ED47AD" w:rsidR="002E06C4" w:rsidRPr="00A91EB2" w:rsidRDefault="002E06C4" w:rsidP="002E06C4">
            <w:pPr>
              <w:autoSpaceDN/>
              <w:spacing w:after="0" w:line="240" w:lineRule="auto"/>
              <w:jc w:val="center"/>
              <w:rPr>
                <w:rFonts w:ascii="Times New Roman" w:hAnsi="Times New Roman"/>
                <w:color w:val="000000" w:themeColor="text1"/>
                <w:sz w:val="20"/>
                <w:szCs w:val="20"/>
              </w:rPr>
            </w:pPr>
            <w:r w:rsidRPr="00A91EB2">
              <w:rPr>
                <w:rFonts w:ascii="Times New Roman" w:hAnsi="Times New Roman"/>
                <w:color w:val="000000" w:themeColor="text1"/>
                <w:sz w:val="20"/>
                <w:szCs w:val="20"/>
              </w:rPr>
              <w:t>vnt</w:t>
            </w:r>
          </w:p>
        </w:tc>
        <w:tc>
          <w:tcPr>
            <w:tcW w:w="1272" w:type="dxa"/>
            <w:vAlign w:val="center"/>
          </w:tcPr>
          <w:p w14:paraId="53CA1757" w14:textId="67DB65CA" w:rsidR="002E06C4" w:rsidRPr="001B4A9F" w:rsidRDefault="002E06C4" w:rsidP="002E06C4">
            <w:pPr>
              <w:autoSpaceDN/>
              <w:spacing w:after="0" w:line="240" w:lineRule="auto"/>
              <w:jc w:val="center"/>
              <w:rPr>
                <w:rFonts w:ascii="Times New Roman" w:hAnsi="Times New Roman"/>
                <w:sz w:val="20"/>
                <w:szCs w:val="20"/>
              </w:rPr>
            </w:pPr>
            <w:r w:rsidRPr="001B4A9F">
              <w:rPr>
                <w:rFonts w:ascii="Times New Roman" w:hAnsi="Times New Roman"/>
                <w:sz w:val="20"/>
                <w:szCs w:val="20"/>
              </w:rPr>
              <w:t>60</w:t>
            </w:r>
          </w:p>
        </w:tc>
        <w:tc>
          <w:tcPr>
            <w:tcW w:w="2024" w:type="dxa"/>
          </w:tcPr>
          <w:p w14:paraId="44C4FD60" w14:textId="0C30D408" w:rsidR="002E06C4" w:rsidRPr="001B4A9F"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2C9E5508" w14:textId="4842E18A" w:rsidR="002E06C4" w:rsidRPr="001B4A9F"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0E3F6C93" w14:textId="48D35289" w:rsidR="002E06C4" w:rsidRPr="001B4A9F"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798606E3" w14:textId="6E121EB8" w:rsidR="002E06C4" w:rsidRPr="001B4A9F"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2E06C4" w:rsidRPr="00CD1EAF" w14:paraId="156C1D4F" w14:textId="25C33032" w:rsidTr="002E06C4">
        <w:trPr>
          <w:trHeight w:val="300"/>
        </w:trPr>
        <w:tc>
          <w:tcPr>
            <w:tcW w:w="777" w:type="dxa"/>
            <w:noWrap/>
            <w:vAlign w:val="center"/>
            <w:hideMark/>
          </w:tcPr>
          <w:p w14:paraId="7DFDFEB7" w14:textId="02717540" w:rsidR="002E06C4" w:rsidRPr="00CD1EAF" w:rsidRDefault="002E06C4" w:rsidP="002E06C4">
            <w:pPr>
              <w:autoSpaceDN/>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p>
        </w:tc>
        <w:tc>
          <w:tcPr>
            <w:tcW w:w="6170" w:type="dxa"/>
            <w:noWrap/>
            <w:vAlign w:val="center"/>
          </w:tcPr>
          <w:p w14:paraId="1421A7BF" w14:textId="2540D29F" w:rsidR="002E06C4" w:rsidRPr="00CD1EAF" w:rsidRDefault="002E06C4" w:rsidP="002E06C4">
            <w:pPr>
              <w:autoSpaceDN/>
              <w:spacing w:after="0" w:line="240" w:lineRule="auto"/>
              <w:rPr>
                <w:rFonts w:ascii="Times New Roman" w:hAnsi="Times New Roman"/>
                <w:color w:val="000000"/>
                <w:sz w:val="20"/>
                <w:szCs w:val="20"/>
              </w:rPr>
            </w:pPr>
            <w:r w:rsidRPr="00D406DA">
              <w:rPr>
                <w:rFonts w:ascii="Times New Roman" w:hAnsi="Times New Roman"/>
                <w:color w:val="000000"/>
                <w:sz w:val="20"/>
                <w:szCs w:val="20"/>
              </w:rPr>
              <w:t xml:space="preserve">Sintetinė transmisinė alyva mechaninėms transmisijoms ir ašims, ne mažiau kaip 20 L, SAE 75W-90, API GL-5, </w:t>
            </w:r>
            <w:r w:rsidRPr="00E15E55">
              <w:rPr>
                <w:rFonts w:ascii="Times New Roman" w:hAnsi="Times New Roman"/>
                <w:sz w:val="20"/>
                <w:szCs w:val="20"/>
              </w:rPr>
              <w:t>arba lygiavertė.</w:t>
            </w:r>
          </w:p>
        </w:tc>
        <w:tc>
          <w:tcPr>
            <w:tcW w:w="672" w:type="dxa"/>
            <w:vAlign w:val="center"/>
          </w:tcPr>
          <w:p w14:paraId="6A2D0833" w14:textId="77777777" w:rsidR="002E06C4" w:rsidRPr="003A13D5" w:rsidRDefault="002E06C4" w:rsidP="002E06C4">
            <w:pPr>
              <w:autoSpaceDN/>
              <w:spacing w:after="0" w:line="240" w:lineRule="auto"/>
              <w:jc w:val="center"/>
              <w:rPr>
                <w:rFonts w:ascii="Times New Roman" w:hAnsi="Times New Roman"/>
                <w:sz w:val="20"/>
                <w:szCs w:val="20"/>
              </w:rPr>
            </w:pPr>
            <w:r w:rsidRPr="003A13D5">
              <w:rPr>
                <w:rFonts w:ascii="Times New Roman" w:hAnsi="Times New Roman"/>
                <w:sz w:val="20"/>
                <w:szCs w:val="20"/>
              </w:rPr>
              <w:t>L</w:t>
            </w:r>
          </w:p>
        </w:tc>
        <w:tc>
          <w:tcPr>
            <w:tcW w:w="1272" w:type="dxa"/>
            <w:vAlign w:val="center"/>
          </w:tcPr>
          <w:p w14:paraId="5CA0871C" w14:textId="1876B7A7" w:rsidR="002E06C4" w:rsidRPr="009009A0" w:rsidRDefault="002E06C4" w:rsidP="002E06C4">
            <w:pPr>
              <w:autoSpaceDN/>
              <w:spacing w:after="0" w:line="240" w:lineRule="auto"/>
              <w:jc w:val="center"/>
              <w:rPr>
                <w:rFonts w:ascii="Times New Roman" w:hAnsi="Times New Roman"/>
                <w:sz w:val="20"/>
                <w:szCs w:val="20"/>
              </w:rPr>
            </w:pPr>
            <w:r w:rsidRPr="009009A0">
              <w:rPr>
                <w:rFonts w:ascii="Times New Roman" w:hAnsi="Times New Roman"/>
                <w:sz w:val="20"/>
                <w:szCs w:val="20"/>
              </w:rPr>
              <w:t>40</w:t>
            </w:r>
          </w:p>
        </w:tc>
        <w:tc>
          <w:tcPr>
            <w:tcW w:w="2024" w:type="dxa"/>
          </w:tcPr>
          <w:p w14:paraId="30152765" w14:textId="3A60E7B6"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5B90DBE7" w14:textId="32A6136D"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33017DA8" w14:textId="2843FC10"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4C1CC036" w14:textId="5329C5E2"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2E06C4" w:rsidRPr="00CD1EAF" w14:paraId="2A31D4D1" w14:textId="0606AD7D" w:rsidTr="002E06C4">
        <w:trPr>
          <w:trHeight w:val="300"/>
        </w:trPr>
        <w:tc>
          <w:tcPr>
            <w:tcW w:w="777" w:type="dxa"/>
            <w:noWrap/>
            <w:vAlign w:val="center"/>
          </w:tcPr>
          <w:p w14:paraId="6FAD14E5" w14:textId="3C70FC33" w:rsidR="002E06C4" w:rsidRPr="00CD1EAF" w:rsidRDefault="002E06C4" w:rsidP="002E06C4">
            <w:pPr>
              <w:autoSpaceDN/>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6170" w:type="dxa"/>
            <w:noWrap/>
            <w:vAlign w:val="center"/>
          </w:tcPr>
          <w:p w14:paraId="5E07940B" w14:textId="0026DA1A" w:rsidR="002E06C4" w:rsidRPr="00CD1EAF" w:rsidRDefault="002E06C4" w:rsidP="002E06C4">
            <w:pPr>
              <w:autoSpaceDN/>
              <w:spacing w:after="0" w:line="240" w:lineRule="auto"/>
              <w:rPr>
                <w:rFonts w:ascii="Times New Roman" w:hAnsi="Times New Roman"/>
                <w:color w:val="000000"/>
                <w:sz w:val="20"/>
                <w:szCs w:val="20"/>
              </w:rPr>
            </w:pPr>
            <w:r w:rsidRPr="00D406DA">
              <w:rPr>
                <w:rFonts w:ascii="Times New Roman" w:hAnsi="Times New Roman"/>
                <w:color w:val="000000"/>
                <w:sz w:val="20"/>
                <w:szCs w:val="20"/>
              </w:rPr>
              <w:t xml:space="preserve">Pavarų alyva, ne mažiau kaip 20 L, API GL-4, SAE 85W-90 arba SAE 90, skirta mechaninėms pavaroms ir reduktoriams, </w:t>
            </w:r>
            <w:r w:rsidRPr="00E15E55">
              <w:rPr>
                <w:rFonts w:ascii="Times New Roman" w:hAnsi="Times New Roman"/>
                <w:sz w:val="20"/>
                <w:szCs w:val="20"/>
              </w:rPr>
              <w:t>arba lygiavertė.</w:t>
            </w:r>
          </w:p>
        </w:tc>
        <w:tc>
          <w:tcPr>
            <w:tcW w:w="672" w:type="dxa"/>
            <w:vAlign w:val="center"/>
          </w:tcPr>
          <w:p w14:paraId="63C757C4" w14:textId="77777777" w:rsidR="002E06C4" w:rsidRPr="003A13D5" w:rsidRDefault="002E06C4" w:rsidP="002E06C4">
            <w:pPr>
              <w:autoSpaceDN/>
              <w:spacing w:after="0" w:line="240" w:lineRule="auto"/>
              <w:jc w:val="center"/>
              <w:rPr>
                <w:rFonts w:ascii="Times New Roman" w:hAnsi="Times New Roman"/>
                <w:sz w:val="20"/>
                <w:szCs w:val="20"/>
              </w:rPr>
            </w:pPr>
            <w:r>
              <w:rPr>
                <w:rFonts w:ascii="Times New Roman" w:hAnsi="Times New Roman"/>
                <w:sz w:val="20"/>
                <w:szCs w:val="20"/>
              </w:rPr>
              <w:t>L</w:t>
            </w:r>
          </w:p>
        </w:tc>
        <w:tc>
          <w:tcPr>
            <w:tcW w:w="1272" w:type="dxa"/>
            <w:vAlign w:val="center"/>
          </w:tcPr>
          <w:p w14:paraId="717ED803" w14:textId="4B038F68" w:rsidR="002E06C4" w:rsidRPr="009009A0" w:rsidRDefault="002E06C4" w:rsidP="002E06C4">
            <w:pPr>
              <w:autoSpaceDN/>
              <w:spacing w:after="0" w:line="240" w:lineRule="auto"/>
              <w:jc w:val="center"/>
              <w:rPr>
                <w:rFonts w:ascii="Times New Roman" w:hAnsi="Times New Roman"/>
                <w:sz w:val="20"/>
                <w:szCs w:val="20"/>
              </w:rPr>
            </w:pPr>
            <w:r w:rsidRPr="009009A0">
              <w:rPr>
                <w:rFonts w:ascii="Times New Roman" w:hAnsi="Times New Roman"/>
                <w:sz w:val="20"/>
                <w:szCs w:val="20"/>
              </w:rPr>
              <w:t>40</w:t>
            </w:r>
          </w:p>
        </w:tc>
        <w:tc>
          <w:tcPr>
            <w:tcW w:w="2024" w:type="dxa"/>
          </w:tcPr>
          <w:p w14:paraId="1079BC58" w14:textId="3761820F"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4728DC59" w14:textId="32C74AD3"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0242F31F" w14:textId="228E3E2C"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493A4E08" w14:textId="45F3D655"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2E06C4" w:rsidRPr="00CD1EAF" w14:paraId="3D224CE0" w14:textId="5CD05688" w:rsidTr="002E06C4">
        <w:trPr>
          <w:trHeight w:val="300"/>
        </w:trPr>
        <w:tc>
          <w:tcPr>
            <w:tcW w:w="777" w:type="dxa"/>
            <w:noWrap/>
            <w:vAlign w:val="center"/>
          </w:tcPr>
          <w:p w14:paraId="54BE14CA" w14:textId="5EA68DF5" w:rsidR="002E06C4" w:rsidRPr="00CD1EAF" w:rsidRDefault="002E06C4" w:rsidP="002E06C4">
            <w:pPr>
              <w:autoSpaceDN/>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6170" w:type="dxa"/>
            <w:noWrap/>
            <w:vAlign w:val="center"/>
          </w:tcPr>
          <w:p w14:paraId="1B30726F" w14:textId="2CAD8B61" w:rsidR="002E06C4" w:rsidRPr="00E15E55" w:rsidRDefault="002E06C4" w:rsidP="002E06C4">
            <w:pPr>
              <w:autoSpaceDN/>
              <w:spacing w:after="0" w:line="240" w:lineRule="auto"/>
              <w:rPr>
                <w:rFonts w:ascii="Times New Roman" w:hAnsi="Times New Roman"/>
                <w:sz w:val="20"/>
                <w:szCs w:val="20"/>
              </w:rPr>
            </w:pPr>
            <w:r w:rsidRPr="00E15E55">
              <w:rPr>
                <w:rFonts w:ascii="Times New Roman" w:hAnsi="Times New Roman"/>
                <w:sz w:val="20"/>
                <w:szCs w:val="20"/>
              </w:rPr>
              <w:t>Transmisinė alyva reduktoriams ir mechaninėms pavaroms, ne mažiau kaip 20 L, TEP-15 tipo arba lygiavertė, SAE 90, API GL-2, skirta traktoriams ir kitai žemės ūkio technikai.</w:t>
            </w:r>
          </w:p>
        </w:tc>
        <w:tc>
          <w:tcPr>
            <w:tcW w:w="672" w:type="dxa"/>
            <w:vAlign w:val="center"/>
          </w:tcPr>
          <w:p w14:paraId="2CA2D921" w14:textId="77777777" w:rsidR="002E06C4" w:rsidRPr="003A13D5" w:rsidRDefault="002E06C4" w:rsidP="002E06C4">
            <w:pPr>
              <w:autoSpaceDN/>
              <w:spacing w:after="0" w:line="240" w:lineRule="auto"/>
              <w:jc w:val="center"/>
              <w:rPr>
                <w:rFonts w:ascii="Times New Roman" w:hAnsi="Times New Roman"/>
                <w:sz w:val="20"/>
                <w:szCs w:val="20"/>
              </w:rPr>
            </w:pPr>
            <w:r>
              <w:rPr>
                <w:rFonts w:ascii="Times New Roman" w:hAnsi="Times New Roman"/>
                <w:sz w:val="20"/>
                <w:szCs w:val="20"/>
              </w:rPr>
              <w:t>L</w:t>
            </w:r>
          </w:p>
        </w:tc>
        <w:tc>
          <w:tcPr>
            <w:tcW w:w="1272" w:type="dxa"/>
            <w:vAlign w:val="center"/>
          </w:tcPr>
          <w:p w14:paraId="7E70816E" w14:textId="2EE77C22" w:rsidR="002E06C4" w:rsidRPr="009009A0" w:rsidRDefault="002E06C4" w:rsidP="002E06C4">
            <w:pPr>
              <w:autoSpaceDN/>
              <w:spacing w:after="0" w:line="240" w:lineRule="auto"/>
              <w:jc w:val="center"/>
              <w:rPr>
                <w:rFonts w:ascii="Times New Roman" w:hAnsi="Times New Roman"/>
                <w:sz w:val="20"/>
                <w:szCs w:val="20"/>
              </w:rPr>
            </w:pPr>
            <w:r w:rsidRPr="009009A0">
              <w:rPr>
                <w:rFonts w:ascii="Times New Roman" w:hAnsi="Times New Roman"/>
                <w:sz w:val="20"/>
                <w:szCs w:val="20"/>
              </w:rPr>
              <w:t>100</w:t>
            </w:r>
          </w:p>
        </w:tc>
        <w:tc>
          <w:tcPr>
            <w:tcW w:w="2024" w:type="dxa"/>
          </w:tcPr>
          <w:p w14:paraId="5F4FF1CF" w14:textId="7BE0A3EE"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05F241BE" w14:textId="73FDE81B"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06EACB67" w14:textId="6EBE3D61"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3F948024" w14:textId="1345AFE5"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2E06C4" w:rsidRPr="00CD1EAF" w14:paraId="06BA7666" w14:textId="3F04ABA9" w:rsidTr="002E06C4">
        <w:trPr>
          <w:trHeight w:val="300"/>
        </w:trPr>
        <w:tc>
          <w:tcPr>
            <w:tcW w:w="777" w:type="dxa"/>
            <w:noWrap/>
            <w:vAlign w:val="center"/>
          </w:tcPr>
          <w:p w14:paraId="16DDBF14" w14:textId="53DED8F2" w:rsidR="002E06C4" w:rsidRDefault="002E06C4" w:rsidP="002E06C4">
            <w:pPr>
              <w:autoSpaceDN/>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6170" w:type="dxa"/>
            <w:noWrap/>
            <w:vAlign w:val="center"/>
          </w:tcPr>
          <w:p w14:paraId="53F820D4" w14:textId="2B241DE4" w:rsidR="002E06C4" w:rsidRPr="00CE2A4D" w:rsidRDefault="002E06C4" w:rsidP="002E06C4">
            <w:pPr>
              <w:autoSpaceDN/>
              <w:spacing w:after="0" w:line="240" w:lineRule="auto"/>
              <w:rPr>
                <w:rFonts w:ascii="Times New Roman" w:hAnsi="Times New Roman"/>
                <w:sz w:val="20"/>
                <w:szCs w:val="20"/>
              </w:rPr>
            </w:pPr>
            <w:r w:rsidRPr="00CE2A4D">
              <w:rPr>
                <w:rFonts w:ascii="Times New Roman" w:hAnsi="Times New Roman"/>
                <w:sz w:val="20"/>
                <w:szCs w:val="20"/>
              </w:rPr>
              <w:t xml:space="preserve">ATF tipo skystis automatinėms pavarų dėžėms, vairo stiprintuvo hidraulinėms sistemoms ir hidraulinėms sankaboms, ne </w:t>
            </w:r>
            <w:r w:rsidR="00CE2A4D" w:rsidRPr="00CE2A4D">
              <w:rPr>
                <w:rFonts w:ascii="Times New Roman" w:hAnsi="Times New Roman"/>
                <w:sz w:val="20"/>
                <w:szCs w:val="20"/>
              </w:rPr>
              <w:t>daugiau</w:t>
            </w:r>
            <w:r w:rsidRPr="00CE2A4D">
              <w:rPr>
                <w:rFonts w:ascii="Times New Roman" w:hAnsi="Times New Roman"/>
                <w:sz w:val="20"/>
                <w:szCs w:val="20"/>
              </w:rPr>
              <w:t xml:space="preserve"> kaip 1 L, mineralinio pagrindo, atitinkantis GM ATF Type A Suffix A, Allison C3, Caterpillar TO-2 arba lygiavertis.</w:t>
            </w:r>
          </w:p>
        </w:tc>
        <w:tc>
          <w:tcPr>
            <w:tcW w:w="672" w:type="dxa"/>
            <w:vAlign w:val="center"/>
          </w:tcPr>
          <w:p w14:paraId="7110588D" w14:textId="7A2D5E93" w:rsidR="002E06C4" w:rsidRDefault="002E06C4" w:rsidP="002E06C4">
            <w:pPr>
              <w:autoSpaceDN/>
              <w:spacing w:after="0" w:line="240" w:lineRule="auto"/>
              <w:jc w:val="center"/>
              <w:rPr>
                <w:rFonts w:ascii="Times New Roman" w:hAnsi="Times New Roman"/>
                <w:sz w:val="20"/>
                <w:szCs w:val="20"/>
              </w:rPr>
            </w:pPr>
            <w:r>
              <w:rPr>
                <w:rFonts w:ascii="Times New Roman" w:hAnsi="Times New Roman"/>
                <w:sz w:val="20"/>
                <w:szCs w:val="20"/>
              </w:rPr>
              <w:t>L</w:t>
            </w:r>
          </w:p>
        </w:tc>
        <w:tc>
          <w:tcPr>
            <w:tcW w:w="1272" w:type="dxa"/>
            <w:vAlign w:val="center"/>
          </w:tcPr>
          <w:p w14:paraId="1B221CE0" w14:textId="6F508A05" w:rsidR="002E06C4" w:rsidRPr="009009A0" w:rsidRDefault="002E06C4" w:rsidP="002E06C4">
            <w:pPr>
              <w:autoSpaceDN/>
              <w:spacing w:after="0" w:line="240" w:lineRule="auto"/>
              <w:jc w:val="center"/>
              <w:rPr>
                <w:rFonts w:ascii="Times New Roman" w:hAnsi="Times New Roman"/>
                <w:sz w:val="20"/>
                <w:szCs w:val="20"/>
              </w:rPr>
            </w:pPr>
            <w:r w:rsidRPr="009009A0">
              <w:rPr>
                <w:rFonts w:ascii="Times New Roman" w:hAnsi="Times New Roman"/>
                <w:sz w:val="20"/>
                <w:szCs w:val="20"/>
              </w:rPr>
              <w:t>60</w:t>
            </w:r>
          </w:p>
        </w:tc>
        <w:tc>
          <w:tcPr>
            <w:tcW w:w="2024" w:type="dxa"/>
          </w:tcPr>
          <w:p w14:paraId="277045CE" w14:textId="03FCFCE8"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1C5E67B0" w14:textId="1B7EFDB1"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5EE22662" w14:textId="71D7259F"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313A5048" w14:textId="65CB390C"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2E06C4" w:rsidRPr="00CD1EAF" w14:paraId="368D5DA3" w14:textId="2526A47D" w:rsidTr="002E06C4">
        <w:trPr>
          <w:trHeight w:val="300"/>
        </w:trPr>
        <w:tc>
          <w:tcPr>
            <w:tcW w:w="777" w:type="dxa"/>
            <w:noWrap/>
            <w:vAlign w:val="center"/>
          </w:tcPr>
          <w:p w14:paraId="7996B1AC" w14:textId="51063905" w:rsidR="002E06C4" w:rsidRDefault="002E06C4" w:rsidP="002E06C4">
            <w:pPr>
              <w:autoSpaceDN/>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c>
          <w:tcPr>
            <w:tcW w:w="6170" w:type="dxa"/>
            <w:noWrap/>
            <w:vAlign w:val="center"/>
          </w:tcPr>
          <w:p w14:paraId="252AFA70" w14:textId="02B95EDB" w:rsidR="002E06C4" w:rsidRPr="00CE2A4D" w:rsidRDefault="002E06C4" w:rsidP="002E06C4">
            <w:pPr>
              <w:autoSpaceDN/>
              <w:spacing w:after="0" w:line="240" w:lineRule="auto"/>
              <w:rPr>
                <w:rFonts w:ascii="Times New Roman" w:hAnsi="Times New Roman"/>
                <w:sz w:val="20"/>
                <w:szCs w:val="20"/>
              </w:rPr>
            </w:pPr>
            <w:r w:rsidRPr="00CE2A4D">
              <w:rPr>
                <w:rFonts w:ascii="Times New Roman" w:hAnsi="Times New Roman"/>
                <w:sz w:val="20"/>
                <w:szCs w:val="20"/>
              </w:rPr>
              <w:t xml:space="preserve">Stabdžių skystis, ne </w:t>
            </w:r>
            <w:r w:rsidR="00CE2A4D" w:rsidRPr="00CE2A4D">
              <w:rPr>
                <w:rFonts w:ascii="Times New Roman" w:hAnsi="Times New Roman"/>
                <w:sz w:val="20"/>
                <w:szCs w:val="20"/>
              </w:rPr>
              <w:t xml:space="preserve">daugiau </w:t>
            </w:r>
            <w:r w:rsidRPr="00CE2A4D">
              <w:rPr>
                <w:rFonts w:ascii="Times New Roman" w:hAnsi="Times New Roman"/>
                <w:sz w:val="20"/>
                <w:szCs w:val="20"/>
              </w:rPr>
              <w:t>kaip 1 L, DOT 4, atitinkantis FMVSS 116 DOT 4, ISO 4925 Class 4, SAE J1703 / SAE J1704 arba lygiavertis.</w:t>
            </w:r>
          </w:p>
        </w:tc>
        <w:tc>
          <w:tcPr>
            <w:tcW w:w="672" w:type="dxa"/>
            <w:vAlign w:val="center"/>
          </w:tcPr>
          <w:p w14:paraId="7CD66457" w14:textId="79FBE174" w:rsidR="002E06C4" w:rsidRDefault="002E06C4" w:rsidP="002E06C4">
            <w:pPr>
              <w:autoSpaceDN/>
              <w:spacing w:after="0" w:line="240" w:lineRule="auto"/>
              <w:jc w:val="center"/>
              <w:rPr>
                <w:rFonts w:ascii="Times New Roman" w:hAnsi="Times New Roman"/>
                <w:sz w:val="20"/>
                <w:szCs w:val="20"/>
              </w:rPr>
            </w:pPr>
            <w:r>
              <w:rPr>
                <w:rFonts w:ascii="Times New Roman" w:hAnsi="Times New Roman"/>
                <w:sz w:val="20"/>
                <w:szCs w:val="20"/>
              </w:rPr>
              <w:t>L</w:t>
            </w:r>
          </w:p>
        </w:tc>
        <w:tc>
          <w:tcPr>
            <w:tcW w:w="1272" w:type="dxa"/>
            <w:vAlign w:val="center"/>
          </w:tcPr>
          <w:p w14:paraId="47D44CA6" w14:textId="3DFB9354" w:rsidR="002E06C4" w:rsidRPr="009009A0" w:rsidRDefault="002E06C4" w:rsidP="002E06C4">
            <w:pPr>
              <w:autoSpaceDN/>
              <w:spacing w:after="0" w:line="240" w:lineRule="auto"/>
              <w:jc w:val="center"/>
              <w:rPr>
                <w:rFonts w:ascii="Times New Roman" w:hAnsi="Times New Roman"/>
                <w:sz w:val="20"/>
                <w:szCs w:val="20"/>
              </w:rPr>
            </w:pPr>
            <w:r w:rsidRPr="009009A0">
              <w:rPr>
                <w:rFonts w:ascii="Times New Roman" w:hAnsi="Times New Roman"/>
                <w:sz w:val="20"/>
                <w:szCs w:val="20"/>
              </w:rPr>
              <w:t>30</w:t>
            </w:r>
          </w:p>
        </w:tc>
        <w:tc>
          <w:tcPr>
            <w:tcW w:w="2024" w:type="dxa"/>
          </w:tcPr>
          <w:p w14:paraId="4B0B538E" w14:textId="13B7EBE4"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2126" w:type="dxa"/>
          </w:tcPr>
          <w:p w14:paraId="19249955" w14:textId="11E13584"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560" w:type="dxa"/>
          </w:tcPr>
          <w:p w14:paraId="5ED524E3" w14:textId="07CEB876"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c>
          <w:tcPr>
            <w:tcW w:w="1842" w:type="dxa"/>
          </w:tcPr>
          <w:p w14:paraId="56810A14" w14:textId="2087407D" w:rsidR="002E06C4" w:rsidRPr="009009A0" w:rsidRDefault="002E06C4" w:rsidP="002E06C4">
            <w:pPr>
              <w:autoSpaceDN/>
              <w:spacing w:after="0" w:line="240" w:lineRule="auto"/>
              <w:jc w:val="center"/>
              <w:rPr>
                <w:rFonts w:ascii="Times New Roman" w:hAnsi="Times New Roman"/>
                <w:sz w:val="20"/>
                <w:szCs w:val="20"/>
              </w:rPr>
            </w:pPr>
            <w:r>
              <w:rPr>
                <w:rFonts w:ascii="Times New Roman" w:hAnsi="Times New Roman"/>
                <w:i/>
                <w:iCs/>
                <w:color w:val="0070C0"/>
                <w:sz w:val="20"/>
                <w:szCs w:val="20"/>
              </w:rPr>
              <w:t>įrašyti</w:t>
            </w:r>
          </w:p>
        </w:tc>
      </w:tr>
      <w:tr w:rsidR="002E06C4" w:rsidRPr="00CD1EAF" w14:paraId="04FDFF3E" w14:textId="2F6C83B9" w:rsidTr="002E06C4">
        <w:trPr>
          <w:trHeight w:val="300"/>
        </w:trPr>
        <w:tc>
          <w:tcPr>
            <w:tcW w:w="777" w:type="dxa"/>
            <w:noWrap/>
            <w:vAlign w:val="center"/>
          </w:tcPr>
          <w:p w14:paraId="42C2F57E" w14:textId="34566B94" w:rsidR="002E06C4" w:rsidRDefault="002E06C4" w:rsidP="002E06C4">
            <w:pPr>
              <w:autoSpaceDN/>
              <w:spacing w:after="0" w:line="240" w:lineRule="auto"/>
              <w:jc w:val="center"/>
              <w:rPr>
                <w:rFonts w:ascii="Times New Roman" w:hAnsi="Times New Roman"/>
                <w:color w:val="000000"/>
                <w:sz w:val="20"/>
                <w:szCs w:val="20"/>
              </w:rPr>
            </w:pPr>
            <w:r>
              <w:rPr>
                <w:rFonts w:ascii="Times New Roman" w:hAnsi="Times New Roman"/>
                <w:color w:val="000000"/>
                <w:sz w:val="20"/>
                <w:szCs w:val="20"/>
              </w:rPr>
              <w:t>8.</w:t>
            </w:r>
          </w:p>
        </w:tc>
        <w:tc>
          <w:tcPr>
            <w:tcW w:w="6170" w:type="dxa"/>
            <w:noWrap/>
            <w:vAlign w:val="center"/>
          </w:tcPr>
          <w:p w14:paraId="4C50C142" w14:textId="4F1E55A2" w:rsidR="002E06C4" w:rsidRPr="00A91EB2" w:rsidRDefault="002E06C4" w:rsidP="002E06C4">
            <w:pPr>
              <w:autoSpaceDN/>
              <w:spacing w:after="0" w:line="240" w:lineRule="auto"/>
              <w:rPr>
                <w:rFonts w:ascii="Times New Roman" w:hAnsi="Times New Roman"/>
                <w:color w:val="000000" w:themeColor="text1"/>
                <w:sz w:val="20"/>
                <w:szCs w:val="20"/>
              </w:rPr>
            </w:pPr>
            <w:r w:rsidRPr="00A91EB2">
              <w:rPr>
                <w:rFonts w:ascii="Times New Roman" w:hAnsi="Times New Roman"/>
                <w:color w:val="000000" w:themeColor="text1"/>
                <w:sz w:val="20"/>
                <w:szCs w:val="20"/>
              </w:rPr>
              <w:t>Stabdžių valiklis aerozolyje, ne daugiau kaip 500 ml, skirtas stabdžių diskams, būgnams, kaladėlėms, cilindrams ir kitoms stabdžių sistemos detalėms valyti ir nuriebalinti, greitai džiūstantis, nepaliekantis likučių, arba lygiavertis.</w:t>
            </w:r>
          </w:p>
        </w:tc>
        <w:tc>
          <w:tcPr>
            <w:tcW w:w="672" w:type="dxa"/>
            <w:vAlign w:val="center"/>
          </w:tcPr>
          <w:p w14:paraId="5112DCB0" w14:textId="102FE447" w:rsidR="002E06C4" w:rsidRPr="00A91EB2" w:rsidRDefault="002E06C4" w:rsidP="002E06C4">
            <w:pPr>
              <w:autoSpaceDN/>
              <w:spacing w:after="0" w:line="240" w:lineRule="auto"/>
              <w:jc w:val="center"/>
              <w:rPr>
                <w:rFonts w:ascii="Times New Roman" w:hAnsi="Times New Roman"/>
                <w:color w:val="000000" w:themeColor="text1"/>
                <w:sz w:val="20"/>
                <w:szCs w:val="20"/>
              </w:rPr>
            </w:pPr>
            <w:r w:rsidRPr="00A91EB2">
              <w:rPr>
                <w:rFonts w:ascii="Times New Roman" w:hAnsi="Times New Roman"/>
                <w:color w:val="000000" w:themeColor="text1"/>
                <w:sz w:val="20"/>
                <w:szCs w:val="20"/>
              </w:rPr>
              <w:t>vnt</w:t>
            </w:r>
          </w:p>
        </w:tc>
        <w:tc>
          <w:tcPr>
            <w:tcW w:w="1272" w:type="dxa"/>
            <w:vAlign w:val="center"/>
          </w:tcPr>
          <w:p w14:paraId="5BA9325D" w14:textId="4ED14FB7" w:rsidR="002E06C4" w:rsidRPr="00A91EB2" w:rsidRDefault="002E06C4" w:rsidP="002E06C4">
            <w:pPr>
              <w:autoSpaceDN/>
              <w:spacing w:after="0" w:line="240" w:lineRule="auto"/>
              <w:jc w:val="center"/>
              <w:rPr>
                <w:rFonts w:ascii="Times New Roman" w:hAnsi="Times New Roman"/>
                <w:color w:val="000000" w:themeColor="text1"/>
                <w:sz w:val="20"/>
                <w:szCs w:val="20"/>
              </w:rPr>
            </w:pPr>
            <w:r w:rsidRPr="00A91EB2">
              <w:rPr>
                <w:rFonts w:ascii="Times New Roman" w:hAnsi="Times New Roman"/>
                <w:color w:val="000000" w:themeColor="text1"/>
                <w:sz w:val="20"/>
                <w:szCs w:val="20"/>
              </w:rPr>
              <w:t>50</w:t>
            </w:r>
          </w:p>
        </w:tc>
        <w:tc>
          <w:tcPr>
            <w:tcW w:w="2024" w:type="dxa"/>
          </w:tcPr>
          <w:p w14:paraId="3E5A7AD6" w14:textId="09A6BE89" w:rsidR="002E06C4" w:rsidRPr="00A91EB2" w:rsidRDefault="002E06C4" w:rsidP="002E06C4">
            <w:pPr>
              <w:autoSpaceDN/>
              <w:spacing w:after="0" w:line="240" w:lineRule="auto"/>
              <w:jc w:val="center"/>
              <w:rPr>
                <w:rFonts w:ascii="Times New Roman" w:hAnsi="Times New Roman"/>
                <w:color w:val="000000" w:themeColor="text1"/>
                <w:sz w:val="20"/>
                <w:szCs w:val="20"/>
              </w:rPr>
            </w:pPr>
            <w:r>
              <w:rPr>
                <w:rFonts w:ascii="Times New Roman" w:hAnsi="Times New Roman"/>
                <w:i/>
                <w:iCs/>
                <w:color w:val="0070C0"/>
                <w:sz w:val="20"/>
                <w:szCs w:val="20"/>
              </w:rPr>
              <w:t>įrašyti</w:t>
            </w:r>
          </w:p>
        </w:tc>
        <w:tc>
          <w:tcPr>
            <w:tcW w:w="2126" w:type="dxa"/>
          </w:tcPr>
          <w:p w14:paraId="27B4172D" w14:textId="5CE83F72" w:rsidR="002E06C4" w:rsidRPr="00A91EB2" w:rsidRDefault="002E06C4" w:rsidP="002E06C4">
            <w:pPr>
              <w:autoSpaceDN/>
              <w:spacing w:after="0" w:line="240" w:lineRule="auto"/>
              <w:jc w:val="center"/>
              <w:rPr>
                <w:rFonts w:ascii="Times New Roman" w:hAnsi="Times New Roman"/>
                <w:color w:val="000000" w:themeColor="text1"/>
                <w:sz w:val="20"/>
                <w:szCs w:val="20"/>
              </w:rPr>
            </w:pPr>
            <w:r>
              <w:rPr>
                <w:rFonts w:ascii="Times New Roman" w:hAnsi="Times New Roman"/>
                <w:i/>
                <w:iCs/>
                <w:color w:val="0070C0"/>
                <w:sz w:val="20"/>
                <w:szCs w:val="20"/>
              </w:rPr>
              <w:t>įrašyti</w:t>
            </w:r>
          </w:p>
        </w:tc>
        <w:tc>
          <w:tcPr>
            <w:tcW w:w="1560" w:type="dxa"/>
          </w:tcPr>
          <w:p w14:paraId="1F8A0EC8" w14:textId="54D6E2A9" w:rsidR="002E06C4" w:rsidRPr="00A91EB2" w:rsidRDefault="002E06C4" w:rsidP="002E06C4">
            <w:pPr>
              <w:autoSpaceDN/>
              <w:spacing w:after="0" w:line="240" w:lineRule="auto"/>
              <w:jc w:val="center"/>
              <w:rPr>
                <w:rFonts w:ascii="Times New Roman" w:hAnsi="Times New Roman"/>
                <w:color w:val="000000" w:themeColor="text1"/>
                <w:sz w:val="20"/>
                <w:szCs w:val="20"/>
              </w:rPr>
            </w:pPr>
            <w:r>
              <w:rPr>
                <w:rFonts w:ascii="Times New Roman" w:hAnsi="Times New Roman"/>
                <w:i/>
                <w:iCs/>
                <w:color w:val="0070C0"/>
                <w:sz w:val="20"/>
                <w:szCs w:val="20"/>
              </w:rPr>
              <w:t>įrašyti</w:t>
            </w:r>
          </w:p>
        </w:tc>
        <w:tc>
          <w:tcPr>
            <w:tcW w:w="1842" w:type="dxa"/>
          </w:tcPr>
          <w:p w14:paraId="71061D9B" w14:textId="52C25CF6" w:rsidR="002E06C4" w:rsidRPr="00A91EB2" w:rsidRDefault="002E06C4" w:rsidP="002E06C4">
            <w:pPr>
              <w:autoSpaceDN/>
              <w:spacing w:after="0" w:line="240" w:lineRule="auto"/>
              <w:jc w:val="center"/>
              <w:rPr>
                <w:rFonts w:ascii="Times New Roman" w:hAnsi="Times New Roman"/>
                <w:color w:val="000000" w:themeColor="text1"/>
                <w:sz w:val="20"/>
                <w:szCs w:val="20"/>
              </w:rPr>
            </w:pPr>
            <w:r>
              <w:rPr>
                <w:rFonts w:ascii="Times New Roman" w:hAnsi="Times New Roman"/>
                <w:i/>
                <w:iCs/>
                <w:color w:val="0070C0"/>
                <w:sz w:val="20"/>
                <w:szCs w:val="20"/>
              </w:rPr>
              <w:t>įrašyti</w:t>
            </w:r>
          </w:p>
        </w:tc>
      </w:tr>
    </w:tbl>
    <w:p w14:paraId="1A03FFF1" w14:textId="77777777" w:rsidR="007A1BC1" w:rsidRDefault="007A1BC1" w:rsidP="00FA084F">
      <w:pPr>
        <w:spacing w:after="0" w:line="240" w:lineRule="auto"/>
        <w:textAlignment w:val="baseline"/>
        <w:rPr>
          <w:rFonts w:ascii="Times New Roman" w:eastAsia="SimSun" w:hAnsi="Times New Roman" w:cs="Mangal"/>
          <w:i/>
          <w:iCs/>
          <w:sz w:val="20"/>
          <w:szCs w:val="20"/>
          <w:lang w:eastAsia="zh-CN" w:bidi="hi-IN"/>
        </w:rPr>
      </w:pPr>
    </w:p>
    <w:p w14:paraId="1D226F6D" w14:textId="110C256A" w:rsidR="009C1727" w:rsidRDefault="001D2541" w:rsidP="00FA084F">
      <w:pPr>
        <w:spacing w:after="0" w:line="240" w:lineRule="auto"/>
        <w:textAlignment w:val="baseline"/>
        <w:rPr>
          <w:rFonts w:ascii="Times New Roman" w:eastAsia="SimSun" w:hAnsi="Times New Roman" w:cs="Mangal"/>
          <w:i/>
          <w:iCs/>
          <w:sz w:val="20"/>
          <w:szCs w:val="20"/>
          <w:lang w:eastAsia="zh-CN" w:bidi="hi-IN"/>
        </w:rPr>
      </w:pPr>
      <w:r w:rsidRPr="00CD1EAF">
        <w:rPr>
          <w:rFonts w:ascii="Times New Roman" w:eastAsia="SimSun" w:hAnsi="Times New Roman" w:cs="Mangal"/>
          <w:i/>
          <w:iCs/>
          <w:sz w:val="20"/>
          <w:szCs w:val="20"/>
          <w:lang w:eastAsia="zh-CN" w:bidi="hi-IN"/>
        </w:rPr>
        <w:t xml:space="preserve">* Pirkėjas neįsipareigoja įsigyti nurodyto Prekių kiekio. Nurodytas Prekių kiekis yra </w:t>
      </w:r>
      <w:r w:rsidR="00AB1A93">
        <w:rPr>
          <w:rFonts w:ascii="Times New Roman" w:eastAsia="SimSun" w:hAnsi="Times New Roman" w:cs="Mangal"/>
          <w:i/>
          <w:iCs/>
          <w:sz w:val="20"/>
          <w:szCs w:val="20"/>
          <w:lang w:eastAsia="zh-CN" w:bidi="hi-IN"/>
        </w:rPr>
        <w:t>orientacinis</w:t>
      </w:r>
      <w:r w:rsidRPr="00CD1EAF">
        <w:rPr>
          <w:rFonts w:ascii="Times New Roman" w:eastAsia="SimSun" w:hAnsi="Times New Roman" w:cs="Mangal"/>
          <w:i/>
          <w:iCs/>
          <w:sz w:val="20"/>
          <w:szCs w:val="20"/>
          <w:lang w:eastAsia="zh-CN" w:bidi="hi-IN"/>
        </w:rPr>
        <w:t xml:space="preserve"> ir skirtas pasiūlymams palyginti.</w:t>
      </w:r>
    </w:p>
    <w:p w14:paraId="04FC8D2A" w14:textId="72AFDBE9" w:rsidR="00493AB2" w:rsidRPr="00CD1EAF" w:rsidRDefault="00493AB2" w:rsidP="00FA084F">
      <w:pPr>
        <w:spacing w:after="0" w:line="240" w:lineRule="auto"/>
        <w:textAlignment w:val="baseline"/>
        <w:rPr>
          <w:rFonts w:ascii="Times New Roman" w:eastAsia="SimSun" w:hAnsi="Times New Roman" w:cs="Mangal"/>
          <w:i/>
          <w:iCs/>
          <w:sz w:val="20"/>
          <w:szCs w:val="20"/>
          <w:lang w:eastAsia="zh-CN" w:bidi="hi-IN"/>
        </w:rPr>
      </w:pPr>
      <w:r>
        <w:rPr>
          <w:rFonts w:ascii="Times New Roman" w:eastAsia="SimSun" w:hAnsi="Times New Roman" w:cs="Mangal"/>
          <w:i/>
          <w:iCs/>
          <w:sz w:val="20"/>
          <w:szCs w:val="20"/>
          <w:lang w:eastAsia="zh-CN" w:bidi="hi-IN"/>
        </w:rPr>
        <w:t xml:space="preserve">** </w:t>
      </w:r>
      <w:r w:rsidRPr="00493AB2">
        <w:rPr>
          <w:rFonts w:ascii="Times New Roman" w:eastAsia="SimSun" w:hAnsi="Times New Roman" w:cs="Mangal"/>
          <w:i/>
          <w:iCs/>
          <w:sz w:val="20"/>
          <w:szCs w:val="20"/>
          <w:lang w:eastAsia="zh-CN" w:bidi="hi-IN"/>
        </w:rPr>
        <w:t>Šiame stulpelyje Tiekėjas turi nurodyti konkrečias siūlomos prekės technines charakteristikas: klampumo klasę, standartus, klasifikacijas, patvirtinimus, tipą, paskirtį ir kitas savybes, kurios patvirtina siūlomos prekės atitiktį Techninėje specifikacijoje nustatytiems reikalavimams. Bendro pobūdžio įrašai „atitinka“, „atitinka TS“, „pagal reikalavimus“</w:t>
      </w:r>
      <w:r>
        <w:rPr>
          <w:rFonts w:ascii="Times New Roman" w:eastAsia="SimSun" w:hAnsi="Times New Roman" w:cs="Mangal"/>
          <w:i/>
          <w:iCs/>
          <w:sz w:val="20"/>
          <w:szCs w:val="20"/>
          <w:lang w:eastAsia="zh-CN" w:bidi="hi-IN"/>
        </w:rPr>
        <w:t xml:space="preserve"> ar panašiai</w:t>
      </w:r>
      <w:r w:rsidRPr="00493AB2">
        <w:rPr>
          <w:rFonts w:ascii="Times New Roman" w:eastAsia="SimSun" w:hAnsi="Times New Roman" w:cs="Mangal"/>
          <w:i/>
          <w:iCs/>
          <w:sz w:val="20"/>
          <w:szCs w:val="20"/>
          <w:lang w:eastAsia="zh-CN" w:bidi="hi-IN"/>
        </w:rPr>
        <w:t xml:space="preserve"> nėra laikomi pakankamu techninių charakteristikų nurodymu, jeigu iš kitų pasiūlymo dokumentų negalima nustatyti siūlomos prekės atitikties.</w:t>
      </w:r>
    </w:p>
    <w:p w14:paraId="547F6405" w14:textId="77777777" w:rsidR="00A4562C" w:rsidRPr="00CD1EAF" w:rsidRDefault="00A4562C" w:rsidP="00271398">
      <w:pPr>
        <w:pStyle w:val="Standard"/>
        <w:rPr>
          <w:sz w:val="20"/>
          <w:szCs w:val="20"/>
        </w:rPr>
      </w:pPr>
    </w:p>
    <w:p w14:paraId="042FF9E9" w14:textId="0D2E1D3C" w:rsidR="00271398" w:rsidRPr="00AB1A93" w:rsidRDefault="00B152ED" w:rsidP="00AB1A93">
      <w:pPr>
        <w:pStyle w:val="Standard"/>
        <w:rPr>
          <w:sz w:val="20"/>
          <w:szCs w:val="20"/>
          <w:u w:val="single"/>
        </w:rPr>
      </w:pPr>
      <w:r>
        <w:rPr>
          <w:sz w:val="20"/>
          <w:szCs w:val="20"/>
          <w:u w:val="single"/>
        </w:rPr>
        <w:t>3</w:t>
      </w:r>
      <w:r w:rsidR="00271398" w:rsidRPr="00CD1EAF">
        <w:rPr>
          <w:sz w:val="20"/>
          <w:szCs w:val="20"/>
          <w:u w:val="single"/>
        </w:rPr>
        <w:t>. SUTARTINIŲ ĮSIPAREIGOJIMŲ VYKDYMO TVARKA IR TERMINAI</w:t>
      </w:r>
    </w:p>
    <w:p w14:paraId="3F930436" w14:textId="3243F371" w:rsidR="00271398" w:rsidRPr="00CD1EAF" w:rsidRDefault="00B152ED" w:rsidP="00271398">
      <w:pPr>
        <w:pStyle w:val="Standard"/>
        <w:jc w:val="both"/>
        <w:rPr>
          <w:sz w:val="20"/>
          <w:szCs w:val="20"/>
        </w:rPr>
      </w:pPr>
      <w:r>
        <w:rPr>
          <w:sz w:val="20"/>
          <w:szCs w:val="20"/>
        </w:rPr>
        <w:t>3</w:t>
      </w:r>
      <w:r w:rsidR="00271398" w:rsidRPr="00CD1EAF">
        <w:rPr>
          <w:sz w:val="20"/>
          <w:szCs w:val="20"/>
        </w:rPr>
        <w:t>.</w:t>
      </w:r>
      <w:r w:rsidR="00AB1A93">
        <w:rPr>
          <w:sz w:val="20"/>
          <w:szCs w:val="20"/>
        </w:rPr>
        <w:t>1</w:t>
      </w:r>
      <w:r w:rsidR="00271398" w:rsidRPr="00CD1EAF">
        <w:rPr>
          <w:sz w:val="20"/>
          <w:szCs w:val="20"/>
        </w:rPr>
        <w:t>.</w:t>
      </w:r>
      <w:r w:rsidR="00F3274C" w:rsidRPr="00CD1EAF">
        <w:rPr>
          <w:sz w:val="20"/>
          <w:szCs w:val="20"/>
        </w:rPr>
        <w:t xml:space="preserve"> </w:t>
      </w:r>
      <w:r w:rsidR="00C17993" w:rsidRPr="00C17993">
        <w:rPr>
          <w:sz w:val="20"/>
          <w:szCs w:val="20"/>
        </w:rPr>
        <w:t>Prekės bus perkamos pagal Pirkėjo poreikius, teikiant Tiekėjui atskirus užsakymus telefonu ir (ar) elektroniniu paštu.</w:t>
      </w:r>
    </w:p>
    <w:p w14:paraId="061557AC" w14:textId="59B32702" w:rsidR="00271398" w:rsidRPr="00B85858" w:rsidRDefault="00B152ED" w:rsidP="00271398">
      <w:pPr>
        <w:pStyle w:val="Standard"/>
        <w:jc w:val="both"/>
        <w:rPr>
          <w:sz w:val="20"/>
          <w:szCs w:val="20"/>
        </w:rPr>
      </w:pPr>
      <w:r>
        <w:rPr>
          <w:sz w:val="20"/>
          <w:szCs w:val="20"/>
        </w:rPr>
        <w:t>3</w:t>
      </w:r>
      <w:r w:rsidR="00271398" w:rsidRPr="00CD1EAF">
        <w:rPr>
          <w:sz w:val="20"/>
          <w:szCs w:val="20"/>
        </w:rPr>
        <w:t>.</w:t>
      </w:r>
      <w:r w:rsidR="00AB1A93">
        <w:rPr>
          <w:sz w:val="20"/>
          <w:szCs w:val="20"/>
        </w:rPr>
        <w:t>2</w:t>
      </w:r>
      <w:r w:rsidR="00271398" w:rsidRPr="00CD1EAF">
        <w:rPr>
          <w:sz w:val="20"/>
          <w:szCs w:val="20"/>
        </w:rPr>
        <w:t xml:space="preserve">. </w:t>
      </w:r>
      <w:r w:rsidR="00271398" w:rsidRPr="00B85858">
        <w:rPr>
          <w:sz w:val="20"/>
          <w:szCs w:val="20"/>
        </w:rPr>
        <w:t>Sutartis įsigalioja, šalims ją pasirašius, ir galioja 12 (dvylika) mėnesių arba iki bus nupirkta Prekių už sutarties vertę, o finansinių įsipareigojimų atžvilgiu – iki visiško atsiskaitymo</w:t>
      </w:r>
      <w:r w:rsidR="000F63DA">
        <w:rPr>
          <w:sz w:val="20"/>
          <w:szCs w:val="20"/>
        </w:rPr>
        <w:t xml:space="preserve"> (</w:t>
      </w:r>
      <w:r w:rsidR="000F63DA" w:rsidRPr="000F63DA">
        <w:rPr>
          <w:sz w:val="20"/>
          <w:szCs w:val="20"/>
        </w:rPr>
        <w:t>su galimybe Sutartį pratęsti</w:t>
      </w:r>
      <w:r w:rsidR="000F63DA">
        <w:rPr>
          <w:sz w:val="20"/>
          <w:szCs w:val="20"/>
        </w:rPr>
        <w:t>).</w:t>
      </w:r>
    </w:p>
    <w:p w14:paraId="328AD8C8" w14:textId="437B2599" w:rsidR="00946DCB" w:rsidRPr="00CD1EAF" w:rsidRDefault="00B152ED" w:rsidP="00946DCB">
      <w:pPr>
        <w:spacing w:after="0" w:line="240" w:lineRule="auto"/>
        <w:jc w:val="both"/>
        <w:rPr>
          <w:rFonts w:ascii="Times New Roman" w:hAnsi="Times New Roman"/>
          <w:sz w:val="20"/>
          <w:szCs w:val="20"/>
        </w:rPr>
      </w:pPr>
      <w:r>
        <w:rPr>
          <w:rFonts w:ascii="Times New Roman" w:eastAsia="SimSun" w:hAnsi="Times New Roman" w:cs="Mangal"/>
          <w:sz w:val="20"/>
          <w:szCs w:val="20"/>
          <w:lang w:eastAsia="zh-CN" w:bidi="hi-IN"/>
        </w:rPr>
        <w:t>3</w:t>
      </w:r>
      <w:r w:rsidR="00913970" w:rsidRPr="00CD1EAF">
        <w:rPr>
          <w:rFonts w:ascii="Times New Roman" w:eastAsia="SimSun" w:hAnsi="Times New Roman" w:cs="Mangal"/>
          <w:sz w:val="20"/>
          <w:szCs w:val="20"/>
          <w:lang w:eastAsia="zh-CN" w:bidi="hi-IN"/>
        </w:rPr>
        <w:t>.</w:t>
      </w:r>
      <w:r w:rsidR="00AB1A93">
        <w:rPr>
          <w:rFonts w:ascii="Times New Roman" w:eastAsia="SimSun" w:hAnsi="Times New Roman" w:cs="Mangal"/>
          <w:sz w:val="20"/>
          <w:szCs w:val="20"/>
          <w:lang w:eastAsia="zh-CN" w:bidi="hi-IN"/>
        </w:rPr>
        <w:t>3</w:t>
      </w:r>
      <w:r w:rsidR="00946DCB" w:rsidRPr="00CD1EAF">
        <w:rPr>
          <w:rFonts w:ascii="Times New Roman" w:eastAsia="SimSun" w:hAnsi="Times New Roman" w:cs="Mangal"/>
          <w:sz w:val="20"/>
          <w:szCs w:val="20"/>
          <w:lang w:eastAsia="zh-CN" w:bidi="hi-IN"/>
        </w:rPr>
        <w:t xml:space="preserve">. Prekės turi būti pristatomos adresu: </w:t>
      </w:r>
      <w:r w:rsidR="00946DCB" w:rsidRPr="00CD1EAF">
        <w:rPr>
          <w:rFonts w:ascii="Times New Roman" w:hAnsi="Times New Roman"/>
          <w:sz w:val="20"/>
          <w:szCs w:val="20"/>
        </w:rPr>
        <w:t>Rašės g. 4, 28197 Utena.</w:t>
      </w:r>
    </w:p>
    <w:p w14:paraId="13AB3C69" w14:textId="45BEAEE4" w:rsidR="00946DCB" w:rsidRPr="00CD1EAF" w:rsidRDefault="00B152ED" w:rsidP="00946DCB">
      <w:pPr>
        <w:spacing w:after="0" w:line="240" w:lineRule="auto"/>
        <w:jc w:val="both"/>
        <w:rPr>
          <w:rFonts w:ascii="Times New Roman" w:eastAsia="SimSun" w:hAnsi="Times New Roman" w:cs="Mangal"/>
          <w:sz w:val="20"/>
          <w:szCs w:val="20"/>
          <w:lang w:eastAsia="zh-CN" w:bidi="hi-IN"/>
        </w:rPr>
      </w:pPr>
      <w:r>
        <w:rPr>
          <w:rFonts w:ascii="Times New Roman" w:hAnsi="Times New Roman"/>
          <w:sz w:val="20"/>
          <w:szCs w:val="20"/>
        </w:rPr>
        <w:lastRenderedPageBreak/>
        <w:t>3</w:t>
      </w:r>
      <w:r w:rsidR="00913970" w:rsidRPr="00CD1EAF">
        <w:rPr>
          <w:rFonts w:ascii="Times New Roman" w:hAnsi="Times New Roman"/>
          <w:sz w:val="20"/>
          <w:szCs w:val="20"/>
        </w:rPr>
        <w:t>.</w:t>
      </w:r>
      <w:r w:rsidR="00AB1A93">
        <w:rPr>
          <w:rFonts w:ascii="Times New Roman" w:hAnsi="Times New Roman"/>
          <w:sz w:val="20"/>
          <w:szCs w:val="20"/>
        </w:rPr>
        <w:t>4</w:t>
      </w:r>
      <w:r w:rsidR="00946DCB" w:rsidRPr="00CD1EAF">
        <w:rPr>
          <w:rFonts w:ascii="Times New Roman" w:hAnsi="Times New Roman"/>
          <w:sz w:val="20"/>
          <w:szCs w:val="20"/>
        </w:rPr>
        <w:t xml:space="preserve">. </w:t>
      </w:r>
      <w:r w:rsidR="00946DCB" w:rsidRPr="00CD1EAF">
        <w:rPr>
          <w:rFonts w:ascii="Times New Roman" w:eastAsia="SimSun" w:hAnsi="Times New Roman" w:cs="Mangal"/>
          <w:sz w:val="20"/>
          <w:szCs w:val="20"/>
          <w:lang w:eastAsia="zh-CN" w:bidi="hi-IN"/>
        </w:rPr>
        <w:t>Pirkėjas prekes perka su pristatymu</w:t>
      </w:r>
      <w:r w:rsidR="003A13D5">
        <w:rPr>
          <w:rFonts w:ascii="Times New Roman" w:eastAsia="SimSun" w:hAnsi="Times New Roman" w:cs="Mangal"/>
          <w:sz w:val="20"/>
          <w:szCs w:val="20"/>
          <w:lang w:eastAsia="zh-CN" w:bidi="hi-IN"/>
        </w:rPr>
        <w:t xml:space="preserve"> (</w:t>
      </w:r>
      <w:r w:rsidR="003A13D5" w:rsidRPr="00CD1EAF">
        <w:rPr>
          <w:rFonts w:ascii="Times New Roman" w:eastAsia="SimSun" w:hAnsi="Times New Roman" w:cs="Mangal"/>
          <w:sz w:val="20"/>
          <w:szCs w:val="20"/>
          <w:lang w:eastAsia="zh-CN" w:bidi="hi-IN"/>
        </w:rPr>
        <w:t>įskaičiuot</w:t>
      </w:r>
      <w:r w:rsidR="003A13D5">
        <w:rPr>
          <w:rFonts w:ascii="Times New Roman" w:eastAsia="SimSun" w:hAnsi="Times New Roman" w:cs="Mangal"/>
          <w:sz w:val="20"/>
          <w:szCs w:val="20"/>
          <w:lang w:eastAsia="zh-CN" w:bidi="hi-IN"/>
        </w:rPr>
        <w:t>a</w:t>
      </w:r>
      <w:r w:rsidR="003A13D5" w:rsidRPr="00CD1EAF">
        <w:rPr>
          <w:rFonts w:ascii="Times New Roman" w:eastAsia="SimSun" w:hAnsi="Times New Roman" w:cs="Mangal"/>
          <w:sz w:val="20"/>
          <w:szCs w:val="20"/>
          <w:lang w:eastAsia="zh-CN" w:bidi="hi-IN"/>
        </w:rPr>
        <w:t xml:space="preserve"> į Prekių įkainį</w:t>
      </w:r>
      <w:r w:rsidR="003A13D5">
        <w:rPr>
          <w:rFonts w:ascii="Times New Roman" w:eastAsia="SimSun" w:hAnsi="Times New Roman" w:cs="Mangal"/>
          <w:sz w:val="20"/>
          <w:szCs w:val="20"/>
          <w:lang w:eastAsia="zh-CN" w:bidi="hi-IN"/>
        </w:rPr>
        <w:t>)</w:t>
      </w:r>
      <w:r w:rsidR="00946DCB" w:rsidRPr="00CD1EAF">
        <w:rPr>
          <w:rFonts w:ascii="Times New Roman" w:eastAsia="SimSun" w:hAnsi="Times New Roman" w:cs="Mangal"/>
          <w:sz w:val="20"/>
          <w:szCs w:val="20"/>
          <w:lang w:eastAsia="zh-CN" w:bidi="hi-IN"/>
        </w:rPr>
        <w:t>. Tiekėjas įsipareigoja prekes pristatyti savo transportu nurodytu adresu</w:t>
      </w:r>
      <w:r w:rsidR="00336F26" w:rsidRPr="00CD1EAF">
        <w:rPr>
          <w:rFonts w:ascii="Times New Roman" w:eastAsia="SimSun" w:hAnsi="Times New Roman" w:cs="Mangal"/>
          <w:sz w:val="20"/>
          <w:szCs w:val="20"/>
          <w:lang w:eastAsia="zh-CN" w:bidi="hi-IN"/>
        </w:rPr>
        <w:t xml:space="preserve">, Pirkėjo </w:t>
      </w:r>
      <w:r w:rsidR="003640DD" w:rsidRPr="00CD1EAF">
        <w:rPr>
          <w:rFonts w:ascii="Times New Roman" w:eastAsia="SimSun" w:hAnsi="Times New Roman" w:cs="Mangal"/>
          <w:sz w:val="20"/>
          <w:szCs w:val="20"/>
          <w:lang w:eastAsia="zh-CN" w:bidi="hi-IN"/>
        </w:rPr>
        <w:t>darbo laiku (</w:t>
      </w:r>
      <w:r w:rsidR="00D15E9F" w:rsidRPr="00CD1EAF">
        <w:rPr>
          <w:rFonts w:ascii="Times New Roman" w:eastAsia="SimSun" w:hAnsi="Times New Roman" w:cs="Mangal"/>
          <w:sz w:val="20"/>
          <w:szCs w:val="20"/>
          <w:lang w:eastAsia="zh-CN" w:bidi="hi-IN"/>
        </w:rPr>
        <w:t>Pr – K  7:00 – 16:00, Pn 7:00 – 14:45, pietų pertrauka 11:00 – 11:45).</w:t>
      </w:r>
    </w:p>
    <w:p w14:paraId="2B395420" w14:textId="526F733D" w:rsidR="00946DCB" w:rsidRPr="00CD1EAF" w:rsidRDefault="00B152ED" w:rsidP="00946DCB">
      <w:pPr>
        <w:spacing w:after="0" w:line="240" w:lineRule="auto"/>
        <w:jc w:val="both"/>
        <w:rPr>
          <w:rFonts w:ascii="Times New Roman" w:eastAsia="SimSun" w:hAnsi="Times New Roman" w:cs="Mangal"/>
          <w:sz w:val="20"/>
          <w:szCs w:val="20"/>
          <w:lang w:eastAsia="zh-CN" w:bidi="hi-IN"/>
        </w:rPr>
      </w:pPr>
      <w:r>
        <w:rPr>
          <w:rFonts w:ascii="Times New Roman" w:eastAsia="SimSun" w:hAnsi="Times New Roman" w:cs="Mangal"/>
          <w:sz w:val="20"/>
          <w:szCs w:val="20"/>
          <w:lang w:eastAsia="zh-CN" w:bidi="hi-IN"/>
        </w:rPr>
        <w:t>3</w:t>
      </w:r>
      <w:r w:rsidR="001B7BE3" w:rsidRPr="00CD1EAF">
        <w:rPr>
          <w:rFonts w:ascii="Times New Roman" w:eastAsia="SimSun" w:hAnsi="Times New Roman" w:cs="Mangal"/>
          <w:sz w:val="20"/>
          <w:szCs w:val="20"/>
          <w:lang w:eastAsia="zh-CN" w:bidi="hi-IN"/>
        </w:rPr>
        <w:t>.</w:t>
      </w:r>
      <w:r w:rsidR="00AB1A93">
        <w:rPr>
          <w:rFonts w:ascii="Times New Roman" w:eastAsia="SimSun" w:hAnsi="Times New Roman" w:cs="Mangal"/>
          <w:sz w:val="20"/>
          <w:szCs w:val="20"/>
          <w:lang w:eastAsia="zh-CN" w:bidi="hi-IN"/>
        </w:rPr>
        <w:t>5</w:t>
      </w:r>
      <w:r w:rsidR="00946DCB" w:rsidRPr="00CD1EAF">
        <w:rPr>
          <w:rFonts w:ascii="Times New Roman" w:eastAsia="SimSun" w:hAnsi="Times New Roman" w:cs="Mangal"/>
          <w:sz w:val="20"/>
          <w:szCs w:val="20"/>
          <w:lang w:eastAsia="zh-CN" w:bidi="hi-IN"/>
        </w:rPr>
        <w:t xml:space="preserve">. </w:t>
      </w:r>
      <w:r w:rsidR="00C17993" w:rsidRPr="00F361E2">
        <w:rPr>
          <w:rFonts w:ascii="Times New Roman" w:eastAsia="SimSun" w:hAnsi="Times New Roman" w:cs="Mangal"/>
          <w:sz w:val="20"/>
          <w:szCs w:val="20"/>
          <w:lang w:eastAsia="zh-CN" w:bidi="hi-IN"/>
        </w:rPr>
        <w:t>Prekės turi būti pristatomos pagal Tiekėjo pasiūlytą terminą (</w:t>
      </w:r>
      <w:r w:rsidR="00C17993" w:rsidRPr="00F361E2">
        <w:rPr>
          <w:rFonts w:ascii="Times New Roman" w:eastAsia="SimSun" w:hAnsi="Times New Roman" w:cs="Mangal"/>
          <w:sz w:val="20"/>
          <w:szCs w:val="20"/>
          <w:u w:val="single"/>
          <w:lang w:eastAsia="zh-CN" w:bidi="hi-IN"/>
        </w:rPr>
        <w:t>vertinimo kriterijus</w:t>
      </w:r>
      <w:r w:rsidR="00C17993" w:rsidRPr="00F361E2">
        <w:rPr>
          <w:rFonts w:ascii="Times New Roman" w:eastAsia="SimSun" w:hAnsi="Times New Roman" w:cs="Mangal"/>
          <w:sz w:val="20"/>
          <w:szCs w:val="20"/>
          <w:lang w:eastAsia="zh-CN" w:bidi="hi-IN"/>
        </w:rPr>
        <w:t xml:space="preserve">), bet ne vėliau kaip per 5 (penkias) darbo dienas nuo užsakymo pateikimo Tiekėjui dienos. </w:t>
      </w:r>
      <w:r w:rsidR="00C17993" w:rsidRPr="00C17993">
        <w:rPr>
          <w:rFonts w:ascii="Times New Roman" w:eastAsia="SimSun" w:hAnsi="Times New Roman" w:cs="Mangal"/>
          <w:sz w:val="20"/>
          <w:szCs w:val="20"/>
          <w:lang w:eastAsia="zh-CN" w:bidi="hi-IN"/>
        </w:rPr>
        <w:t>Užsakymo pateikimo diena laikoma diena, kai užsakymas Tiekėjui pateikiamas telefonu arba elektroniniu paštu. Jeigu užsakymas pateikiamas po Pirkėjo darbo laiko pabaigos arba ne darbo dieną, laikoma, kad užsakymas pateiktas kitą darbo dieną. Jeigu dėl to paties užsakymo informacija perduodama ir telefonu, ir elektroniniu paštu, Prekių pristatymo terminas skaičiuojamas nuo anksčiau pateikto užsakymo momento.</w:t>
      </w:r>
    </w:p>
    <w:p w14:paraId="515D0A25" w14:textId="058512E6" w:rsidR="00946DCB" w:rsidRPr="00CD1EAF" w:rsidRDefault="00B152ED" w:rsidP="00946DCB">
      <w:pPr>
        <w:spacing w:after="0" w:line="240" w:lineRule="auto"/>
        <w:jc w:val="both"/>
        <w:rPr>
          <w:rFonts w:ascii="Times New Roman" w:eastAsia="SimSun" w:hAnsi="Times New Roman" w:cs="Mangal"/>
          <w:sz w:val="20"/>
          <w:szCs w:val="20"/>
          <w:lang w:eastAsia="zh-CN" w:bidi="hi-IN"/>
        </w:rPr>
      </w:pPr>
      <w:r>
        <w:rPr>
          <w:rFonts w:ascii="Times New Roman" w:eastAsia="SimSun" w:hAnsi="Times New Roman" w:cs="Mangal"/>
          <w:sz w:val="20"/>
          <w:szCs w:val="20"/>
          <w:lang w:eastAsia="zh-CN" w:bidi="hi-IN"/>
        </w:rPr>
        <w:t>3</w:t>
      </w:r>
      <w:r w:rsidR="002E5D6D" w:rsidRPr="00CD1EAF">
        <w:rPr>
          <w:rFonts w:ascii="Times New Roman" w:eastAsia="SimSun" w:hAnsi="Times New Roman" w:cs="Mangal"/>
          <w:sz w:val="20"/>
          <w:szCs w:val="20"/>
          <w:lang w:eastAsia="zh-CN" w:bidi="hi-IN"/>
        </w:rPr>
        <w:t>.</w:t>
      </w:r>
      <w:r w:rsidR="00AB1A93">
        <w:rPr>
          <w:rFonts w:ascii="Times New Roman" w:eastAsia="SimSun" w:hAnsi="Times New Roman" w:cs="Mangal"/>
          <w:sz w:val="20"/>
          <w:szCs w:val="20"/>
          <w:lang w:eastAsia="zh-CN" w:bidi="hi-IN"/>
        </w:rPr>
        <w:t>6</w:t>
      </w:r>
      <w:r w:rsidR="00946DCB" w:rsidRPr="00CD1EAF">
        <w:rPr>
          <w:rFonts w:ascii="Times New Roman" w:eastAsia="SimSun" w:hAnsi="Times New Roman" w:cs="Mangal"/>
          <w:sz w:val="20"/>
          <w:szCs w:val="20"/>
          <w:lang w:eastAsia="zh-CN" w:bidi="hi-IN"/>
        </w:rPr>
        <w:t xml:space="preserve">. Tiekėjui pristatant Prekes kartu turi būti pateikiamas Prekių perdavimo </w:t>
      </w:r>
      <w:r w:rsidR="00AB1A93">
        <w:rPr>
          <w:rFonts w:ascii="Times New Roman" w:eastAsia="SimSun" w:hAnsi="Times New Roman" w:cs="Mangal"/>
          <w:sz w:val="20"/>
          <w:szCs w:val="20"/>
          <w:lang w:eastAsia="zh-CN" w:bidi="hi-IN"/>
        </w:rPr>
        <w:t>–</w:t>
      </w:r>
      <w:r w:rsidR="00946DCB" w:rsidRPr="00CD1EAF">
        <w:rPr>
          <w:rFonts w:ascii="Times New Roman" w:eastAsia="SimSun" w:hAnsi="Times New Roman" w:cs="Mangal"/>
          <w:sz w:val="20"/>
          <w:szCs w:val="20"/>
          <w:lang w:eastAsia="zh-CN" w:bidi="hi-IN"/>
        </w:rPr>
        <w:t xml:space="preserve"> priėmimo aktas/</w:t>
      </w:r>
      <w:r w:rsidR="00AB1A93">
        <w:rPr>
          <w:rFonts w:ascii="Times New Roman" w:eastAsia="SimSun" w:hAnsi="Times New Roman" w:cs="Mangal"/>
          <w:sz w:val="20"/>
          <w:szCs w:val="20"/>
          <w:lang w:eastAsia="zh-CN" w:bidi="hi-IN"/>
        </w:rPr>
        <w:t xml:space="preserve"> </w:t>
      </w:r>
      <w:r w:rsidR="00946DCB" w:rsidRPr="00CD1EAF">
        <w:rPr>
          <w:rFonts w:ascii="Times New Roman" w:eastAsia="SimSun" w:hAnsi="Times New Roman" w:cs="Mangal"/>
          <w:sz w:val="20"/>
          <w:szCs w:val="20"/>
          <w:lang w:eastAsia="zh-CN" w:bidi="hi-IN"/>
        </w:rPr>
        <w:t>krovinio pristatymo važtaraštis arba kitas Prekių perdavimo</w:t>
      </w:r>
      <w:r w:rsidR="00AB1A93">
        <w:rPr>
          <w:rFonts w:ascii="Times New Roman" w:eastAsia="SimSun" w:hAnsi="Times New Roman" w:cs="Mangal"/>
          <w:sz w:val="20"/>
          <w:szCs w:val="20"/>
          <w:lang w:eastAsia="zh-CN" w:bidi="hi-IN"/>
        </w:rPr>
        <w:t xml:space="preserve"> – </w:t>
      </w:r>
      <w:r w:rsidR="00946DCB" w:rsidRPr="00CD1EAF">
        <w:rPr>
          <w:rFonts w:ascii="Times New Roman" w:eastAsia="SimSun" w:hAnsi="Times New Roman" w:cs="Mangal"/>
          <w:sz w:val="20"/>
          <w:szCs w:val="20"/>
          <w:lang w:eastAsia="zh-CN" w:bidi="hi-IN"/>
        </w:rPr>
        <w:t>priėmimo faktą patvirtinantis dokumentas, kuriame būtų detalizuotos Prekės ir jų kiekiai.</w:t>
      </w:r>
    </w:p>
    <w:p w14:paraId="57AE5050" w14:textId="7CAB4D56" w:rsidR="008B73BF" w:rsidRPr="00CD1EAF" w:rsidRDefault="00B152ED" w:rsidP="00946DCB">
      <w:pPr>
        <w:spacing w:after="0" w:line="240" w:lineRule="auto"/>
        <w:jc w:val="both"/>
        <w:rPr>
          <w:rFonts w:ascii="Times New Roman" w:eastAsia="SimSun" w:hAnsi="Times New Roman" w:cs="Mangal"/>
          <w:sz w:val="20"/>
          <w:szCs w:val="20"/>
          <w:lang w:eastAsia="zh-CN" w:bidi="hi-IN"/>
        </w:rPr>
      </w:pPr>
      <w:r>
        <w:rPr>
          <w:rFonts w:ascii="Times New Roman" w:eastAsia="SimSun" w:hAnsi="Times New Roman" w:cs="Mangal"/>
          <w:sz w:val="20"/>
          <w:szCs w:val="20"/>
          <w:lang w:eastAsia="zh-CN" w:bidi="hi-IN"/>
        </w:rPr>
        <w:t>3</w:t>
      </w:r>
      <w:r w:rsidR="002E5D6D" w:rsidRPr="00CD1EAF">
        <w:rPr>
          <w:rFonts w:ascii="Times New Roman" w:eastAsia="SimSun" w:hAnsi="Times New Roman" w:cs="Mangal"/>
          <w:sz w:val="20"/>
          <w:szCs w:val="20"/>
          <w:lang w:eastAsia="zh-CN" w:bidi="hi-IN"/>
        </w:rPr>
        <w:t>.</w:t>
      </w:r>
      <w:r w:rsidR="00AB1A93">
        <w:rPr>
          <w:rFonts w:ascii="Times New Roman" w:eastAsia="SimSun" w:hAnsi="Times New Roman" w:cs="Mangal"/>
          <w:sz w:val="20"/>
          <w:szCs w:val="20"/>
          <w:lang w:eastAsia="zh-CN" w:bidi="hi-IN"/>
        </w:rPr>
        <w:t>7</w:t>
      </w:r>
      <w:r w:rsidR="008B73BF" w:rsidRPr="00CD1EAF">
        <w:rPr>
          <w:rFonts w:ascii="Times New Roman" w:eastAsia="SimSun" w:hAnsi="Times New Roman" w:cs="Mangal"/>
          <w:sz w:val="20"/>
          <w:szCs w:val="20"/>
          <w:lang w:eastAsia="zh-CN" w:bidi="hi-IN"/>
        </w:rPr>
        <w:t>.</w:t>
      </w:r>
      <w:r w:rsidR="002E5D6D" w:rsidRPr="00CD1EAF">
        <w:rPr>
          <w:rFonts w:ascii="Times New Roman" w:eastAsia="SimSun" w:hAnsi="Times New Roman" w:cs="Mangal"/>
          <w:sz w:val="20"/>
          <w:szCs w:val="20"/>
          <w:lang w:eastAsia="zh-CN" w:bidi="hi-IN"/>
        </w:rPr>
        <w:t xml:space="preserve"> Prekių pakavimo išlaidos (įskaitant ir transporto (tretinę) pakuotę) turi būti įskaičiuotos į Prekių įkainį.</w:t>
      </w:r>
    </w:p>
    <w:p w14:paraId="2DA37A8C" w14:textId="154E38AB" w:rsidR="00A775B5" w:rsidRPr="00CD1EAF" w:rsidRDefault="00B152ED" w:rsidP="00946DCB">
      <w:pPr>
        <w:spacing w:after="0" w:line="240" w:lineRule="auto"/>
        <w:jc w:val="both"/>
        <w:rPr>
          <w:rFonts w:ascii="Times New Roman" w:eastAsia="SimSun" w:hAnsi="Times New Roman" w:cs="Mangal"/>
          <w:sz w:val="20"/>
          <w:szCs w:val="20"/>
          <w:lang w:eastAsia="zh-CN" w:bidi="hi-IN"/>
        </w:rPr>
      </w:pPr>
      <w:r>
        <w:rPr>
          <w:rFonts w:ascii="Times New Roman" w:eastAsia="SimSun" w:hAnsi="Times New Roman" w:cs="Mangal"/>
          <w:sz w:val="20"/>
          <w:szCs w:val="20"/>
          <w:lang w:eastAsia="zh-CN" w:bidi="hi-IN"/>
        </w:rPr>
        <w:t>3</w:t>
      </w:r>
      <w:r w:rsidR="002E5D6D" w:rsidRPr="00CD1EAF">
        <w:rPr>
          <w:rFonts w:ascii="Times New Roman" w:eastAsia="SimSun" w:hAnsi="Times New Roman" w:cs="Mangal"/>
          <w:sz w:val="20"/>
          <w:szCs w:val="20"/>
          <w:lang w:eastAsia="zh-CN" w:bidi="hi-IN"/>
        </w:rPr>
        <w:t>.</w:t>
      </w:r>
      <w:r w:rsidR="00AB1A93">
        <w:rPr>
          <w:rFonts w:ascii="Times New Roman" w:eastAsia="SimSun" w:hAnsi="Times New Roman" w:cs="Mangal"/>
          <w:sz w:val="20"/>
          <w:szCs w:val="20"/>
          <w:lang w:eastAsia="zh-CN" w:bidi="hi-IN"/>
        </w:rPr>
        <w:t>8</w:t>
      </w:r>
      <w:r w:rsidR="000D2607" w:rsidRPr="00CD1EAF">
        <w:rPr>
          <w:rFonts w:ascii="Times New Roman" w:eastAsia="SimSun" w:hAnsi="Times New Roman" w:cs="Mangal"/>
          <w:sz w:val="20"/>
          <w:szCs w:val="20"/>
          <w:lang w:eastAsia="zh-CN" w:bidi="hi-IN"/>
        </w:rPr>
        <w:t xml:space="preserve">. Transportavimo metu turi būti uždengta ir supakuota, kad būtų išvengta galimų mechaninių pažeidimų ir neigiamo aplinkos poveikio. Prekės gali būti gabenamos visų rūšių transportu, laikantis šiam transportui nustatytų krovinių gabenimo taisyklių. Prekių iškrovimas vykdomas taip, kad </w:t>
      </w:r>
      <w:r w:rsidR="009E287A" w:rsidRPr="00CD1EAF">
        <w:rPr>
          <w:rFonts w:ascii="Times New Roman" w:eastAsia="SimSun" w:hAnsi="Times New Roman" w:cs="Mangal"/>
          <w:sz w:val="20"/>
          <w:szCs w:val="20"/>
          <w:lang w:eastAsia="zh-CN" w:bidi="hi-IN"/>
        </w:rPr>
        <w:t>P</w:t>
      </w:r>
      <w:r w:rsidR="000D2607" w:rsidRPr="00CD1EAF">
        <w:rPr>
          <w:rFonts w:ascii="Times New Roman" w:eastAsia="SimSun" w:hAnsi="Times New Roman" w:cs="Mangal"/>
          <w:sz w:val="20"/>
          <w:szCs w:val="20"/>
          <w:lang w:eastAsia="zh-CN" w:bidi="hi-IN"/>
        </w:rPr>
        <w:t>rekės nebūtų pažeistos jų iškrovimo metu.</w:t>
      </w:r>
    </w:p>
    <w:p w14:paraId="795B01F5" w14:textId="721F65B0" w:rsidR="00946DCB" w:rsidRPr="00CD56D8" w:rsidRDefault="00EA225F" w:rsidP="00946DCB">
      <w:pPr>
        <w:spacing w:after="0" w:line="240" w:lineRule="auto"/>
        <w:jc w:val="both"/>
        <w:rPr>
          <w:rFonts w:ascii="Times New Roman" w:eastAsia="SimSun" w:hAnsi="Times New Roman" w:cs="Mangal"/>
          <w:color w:val="EE0000"/>
          <w:sz w:val="20"/>
          <w:szCs w:val="20"/>
          <w:lang w:eastAsia="zh-CN" w:bidi="hi-IN"/>
        </w:rPr>
      </w:pPr>
      <w:r w:rsidRPr="00EA225F">
        <w:rPr>
          <w:rFonts w:ascii="Times New Roman" w:eastAsia="SimSun" w:hAnsi="Times New Roman" w:cs="Mangal"/>
          <w:sz w:val="20"/>
          <w:szCs w:val="20"/>
          <w:lang w:eastAsia="zh-CN" w:bidi="hi-IN"/>
        </w:rPr>
        <w:t>3.9. Pirkėjui pareikalavus bet kuriuo sutarties vykdymo metu, Tiekėjas ne vėliau kaip per 3 darbo dienas nuo prašymo gavimo dienos pateikia dokumentus (dokumentų kopijas), patvirtinančius tiekiamų Prekių atitiktį techniniams ir aplinkosauginiams reikalavimams: gamintojo techninių duomenų lapus, saugos duomenų lapus, gamintojo deklaracijas, OEM patvirtinimus (kai tokie taikomi) ar kitus lygiaverčius dokumentus. Dokumentai pateikiami elektroniniu paštu ir (ar) kitu Pirkėjo nurodytu būdu.</w:t>
      </w:r>
    </w:p>
    <w:p w14:paraId="13DE0E3F" w14:textId="5FEDAEFD" w:rsidR="00946DCB" w:rsidRPr="00CD1EAF" w:rsidRDefault="00B152ED" w:rsidP="00946DCB">
      <w:pPr>
        <w:spacing w:after="0" w:line="240" w:lineRule="auto"/>
        <w:jc w:val="both"/>
        <w:rPr>
          <w:rFonts w:ascii="Times New Roman" w:eastAsia="SimSun" w:hAnsi="Times New Roman" w:cs="Mangal"/>
          <w:sz w:val="20"/>
          <w:szCs w:val="20"/>
          <w:lang w:eastAsia="zh-CN" w:bidi="hi-IN"/>
        </w:rPr>
      </w:pPr>
      <w:r>
        <w:rPr>
          <w:rFonts w:ascii="Times New Roman" w:eastAsia="SimSun" w:hAnsi="Times New Roman" w:cs="Mangal"/>
          <w:sz w:val="20"/>
          <w:szCs w:val="20"/>
          <w:lang w:eastAsia="zh-CN" w:bidi="hi-IN"/>
        </w:rPr>
        <w:t>3</w:t>
      </w:r>
      <w:r w:rsidR="002E5D6D" w:rsidRPr="00CD1EAF">
        <w:rPr>
          <w:rFonts w:ascii="Times New Roman" w:eastAsia="SimSun" w:hAnsi="Times New Roman" w:cs="Mangal"/>
          <w:sz w:val="20"/>
          <w:szCs w:val="20"/>
          <w:lang w:eastAsia="zh-CN" w:bidi="hi-IN"/>
        </w:rPr>
        <w:t>.1</w:t>
      </w:r>
      <w:r w:rsidR="00AB1A93">
        <w:rPr>
          <w:rFonts w:ascii="Times New Roman" w:eastAsia="SimSun" w:hAnsi="Times New Roman" w:cs="Mangal"/>
          <w:sz w:val="20"/>
          <w:szCs w:val="20"/>
          <w:lang w:eastAsia="zh-CN" w:bidi="hi-IN"/>
        </w:rPr>
        <w:t>0</w:t>
      </w:r>
      <w:r w:rsidR="00946DCB" w:rsidRPr="00CD1EAF">
        <w:rPr>
          <w:rFonts w:ascii="Times New Roman" w:eastAsia="SimSun" w:hAnsi="Times New Roman" w:cs="Mangal"/>
          <w:sz w:val="20"/>
          <w:szCs w:val="20"/>
          <w:lang w:eastAsia="zh-CN" w:bidi="hi-IN"/>
        </w:rPr>
        <w:t xml:space="preserve">. Pateikus nekokybiškas Prekes, Tiekėjas privalo jas pakeisti kokybiškomis </w:t>
      </w:r>
      <w:r w:rsidR="00946DCB" w:rsidRPr="004D5E19">
        <w:rPr>
          <w:rFonts w:ascii="Times New Roman" w:eastAsia="SimSun" w:hAnsi="Times New Roman" w:cs="Mangal"/>
          <w:sz w:val="20"/>
          <w:szCs w:val="20"/>
          <w:lang w:eastAsia="zh-CN" w:bidi="hi-IN"/>
        </w:rPr>
        <w:t xml:space="preserve">ne </w:t>
      </w:r>
      <w:r w:rsidR="00423A98" w:rsidRPr="004D5E19">
        <w:rPr>
          <w:rFonts w:ascii="Times New Roman" w:eastAsia="SimSun" w:hAnsi="Times New Roman" w:cs="Mangal"/>
          <w:sz w:val="20"/>
          <w:szCs w:val="20"/>
          <w:lang w:eastAsia="zh-CN" w:bidi="hi-IN"/>
        </w:rPr>
        <w:t>vėliau</w:t>
      </w:r>
      <w:r w:rsidR="00946DCB" w:rsidRPr="004D5E19">
        <w:rPr>
          <w:rFonts w:ascii="Times New Roman" w:eastAsia="SimSun" w:hAnsi="Times New Roman" w:cs="Mangal"/>
          <w:sz w:val="20"/>
          <w:szCs w:val="20"/>
          <w:lang w:eastAsia="zh-CN" w:bidi="hi-IN"/>
        </w:rPr>
        <w:t xml:space="preserve">, kaip per </w:t>
      </w:r>
      <w:r w:rsidR="00D56443" w:rsidRPr="004D5E19">
        <w:rPr>
          <w:rFonts w:ascii="Times New Roman" w:eastAsia="SimSun" w:hAnsi="Times New Roman" w:cs="Mangal"/>
          <w:sz w:val="20"/>
          <w:szCs w:val="20"/>
          <w:lang w:eastAsia="zh-CN" w:bidi="hi-IN"/>
        </w:rPr>
        <w:t>3</w:t>
      </w:r>
      <w:r w:rsidR="00946DCB" w:rsidRPr="004D5E19">
        <w:rPr>
          <w:rFonts w:ascii="Times New Roman" w:eastAsia="SimSun" w:hAnsi="Times New Roman" w:cs="Mangal"/>
          <w:sz w:val="20"/>
          <w:szCs w:val="20"/>
          <w:lang w:eastAsia="zh-CN" w:bidi="hi-IN"/>
        </w:rPr>
        <w:t xml:space="preserve"> (</w:t>
      </w:r>
      <w:r w:rsidR="00D56443" w:rsidRPr="004D5E19">
        <w:rPr>
          <w:rFonts w:ascii="Times New Roman" w:eastAsia="SimSun" w:hAnsi="Times New Roman" w:cs="Mangal"/>
          <w:sz w:val="20"/>
          <w:szCs w:val="20"/>
          <w:lang w:eastAsia="zh-CN" w:bidi="hi-IN"/>
        </w:rPr>
        <w:t>tris</w:t>
      </w:r>
      <w:r w:rsidR="00946DCB" w:rsidRPr="004D5E19">
        <w:rPr>
          <w:rFonts w:ascii="Times New Roman" w:eastAsia="SimSun" w:hAnsi="Times New Roman" w:cs="Mangal"/>
          <w:sz w:val="20"/>
          <w:szCs w:val="20"/>
          <w:lang w:eastAsia="zh-CN" w:bidi="hi-IN"/>
        </w:rPr>
        <w:t xml:space="preserve">) darbo dienas </w:t>
      </w:r>
      <w:r w:rsidR="00946DCB" w:rsidRPr="00CD1EAF">
        <w:rPr>
          <w:rFonts w:ascii="Times New Roman" w:eastAsia="SimSun" w:hAnsi="Times New Roman" w:cs="Mangal"/>
          <w:sz w:val="20"/>
          <w:szCs w:val="20"/>
          <w:lang w:eastAsia="zh-CN" w:bidi="hi-IN"/>
        </w:rPr>
        <w:t>nuo pranešimo dėl neatitinkančių Sutarties sąlygų Prekių gavimo dienos.</w:t>
      </w:r>
    </w:p>
    <w:p w14:paraId="383DE72C" w14:textId="57F0C27C" w:rsidR="00946DCB" w:rsidRPr="00CD1EAF" w:rsidRDefault="00B152ED" w:rsidP="00946DCB">
      <w:pPr>
        <w:spacing w:after="0" w:line="240" w:lineRule="auto"/>
        <w:jc w:val="both"/>
        <w:rPr>
          <w:rFonts w:ascii="Times New Roman" w:eastAsia="SimSun" w:hAnsi="Times New Roman" w:cs="Mangal"/>
          <w:sz w:val="20"/>
          <w:szCs w:val="20"/>
          <w:lang w:eastAsia="zh-CN" w:bidi="hi-IN"/>
        </w:rPr>
      </w:pPr>
      <w:r>
        <w:rPr>
          <w:rFonts w:ascii="Times New Roman" w:eastAsia="SimSun" w:hAnsi="Times New Roman" w:cs="Mangal"/>
          <w:sz w:val="20"/>
          <w:szCs w:val="20"/>
          <w:lang w:eastAsia="zh-CN" w:bidi="hi-IN"/>
        </w:rPr>
        <w:t>3</w:t>
      </w:r>
      <w:r w:rsidR="002E5D6D" w:rsidRPr="00CD1EAF">
        <w:rPr>
          <w:rFonts w:ascii="Times New Roman" w:eastAsia="SimSun" w:hAnsi="Times New Roman" w:cs="Mangal"/>
          <w:sz w:val="20"/>
          <w:szCs w:val="20"/>
          <w:lang w:eastAsia="zh-CN" w:bidi="hi-IN"/>
        </w:rPr>
        <w:t>.1</w:t>
      </w:r>
      <w:r w:rsidR="00AB1A93">
        <w:rPr>
          <w:rFonts w:ascii="Times New Roman" w:eastAsia="SimSun" w:hAnsi="Times New Roman" w:cs="Mangal"/>
          <w:sz w:val="20"/>
          <w:szCs w:val="20"/>
          <w:lang w:eastAsia="zh-CN" w:bidi="hi-IN"/>
        </w:rPr>
        <w:t>1</w:t>
      </w:r>
      <w:r w:rsidR="00946DCB" w:rsidRPr="00CD1EAF">
        <w:rPr>
          <w:rFonts w:ascii="Times New Roman" w:eastAsia="SimSun" w:hAnsi="Times New Roman" w:cs="Mangal"/>
          <w:sz w:val="20"/>
          <w:szCs w:val="20"/>
          <w:lang w:eastAsia="zh-CN" w:bidi="hi-IN"/>
        </w:rPr>
        <w:t xml:space="preserve">. </w:t>
      </w:r>
      <w:r w:rsidR="004974E0" w:rsidRPr="004974E0">
        <w:rPr>
          <w:rFonts w:ascii="Times New Roman" w:eastAsia="SimSun" w:hAnsi="Times New Roman" w:cs="Mangal"/>
          <w:sz w:val="20"/>
          <w:szCs w:val="20"/>
          <w:lang w:eastAsia="zh-CN" w:bidi="hi-IN"/>
        </w:rPr>
        <w:t>Pirkėjas taip pat turi teisę, esant poreikiui, pirkti ir kitas Techninėje specifikacijoje nenurodytas, tačiau su pirkimo objektu susijusias Prekes. Panašaus pobūdžio Prekės, nenumatytos Techninėje specifikacijoje, bus perkamos ne didesnėmis nei susitarimo pasirašymo dieną galiojančiomis Pardavėjo prekybos vietoje, kataloge ar interneto svetainėje nurodytomis šių prekių kainomis, arba, jei tokios kainos neskelbiamos, Pardavėjo pasiūlytomis, konkurencingomis ir rinką atitinkančiomis kainomis. Bendra tokių nenumatytų Prekių vertė negali viršyti 10 (dešimt) proc. Sutarties vertės (EUR be PVM)</w:t>
      </w:r>
      <w:r w:rsidR="00946DCB" w:rsidRPr="00CD1EAF">
        <w:rPr>
          <w:rFonts w:ascii="Times New Roman" w:eastAsia="SimSun" w:hAnsi="Times New Roman" w:cs="Mangal"/>
          <w:sz w:val="20"/>
          <w:szCs w:val="20"/>
          <w:lang w:eastAsia="zh-CN" w:bidi="hi-IN"/>
        </w:rPr>
        <w:t>.</w:t>
      </w:r>
    </w:p>
    <w:p w14:paraId="7BD122F8" w14:textId="1B8AAFE6" w:rsidR="00271398" w:rsidRPr="00CD1EAF" w:rsidRDefault="00271398" w:rsidP="00271398">
      <w:pPr>
        <w:pStyle w:val="Standard"/>
        <w:jc w:val="both"/>
        <w:rPr>
          <w:sz w:val="20"/>
          <w:szCs w:val="20"/>
        </w:rPr>
      </w:pPr>
    </w:p>
    <w:p w14:paraId="4AF8D2C9" w14:textId="42F4068B" w:rsidR="00D114DC" w:rsidRPr="00CD1EAF" w:rsidRDefault="00B152ED" w:rsidP="00D114DC">
      <w:pPr>
        <w:pStyle w:val="Standard"/>
        <w:rPr>
          <w:sz w:val="20"/>
          <w:szCs w:val="20"/>
          <w:u w:val="single"/>
        </w:rPr>
      </w:pPr>
      <w:r>
        <w:rPr>
          <w:sz w:val="20"/>
          <w:szCs w:val="20"/>
          <w:u w:val="single"/>
        </w:rPr>
        <w:t>4</w:t>
      </w:r>
      <w:r w:rsidR="00D114DC" w:rsidRPr="00CD1EAF">
        <w:rPr>
          <w:sz w:val="20"/>
          <w:szCs w:val="20"/>
          <w:u w:val="single"/>
        </w:rPr>
        <w:t xml:space="preserve">. </w:t>
      </w:r>
      <w:r w:rsidR="00AC0430" w:rsidRPr="00CD1EAF">
        <w:rPr>
          <w:sz w:val="20"/>
          <w:szCs w:val="20"/>
          <w:u w:val="single"/>
        </w:rPr>
        <w:t>APLINKOSAUGINIAI REIKALAVIMAI</w:t>
      </w:r>
    </w:p>
    <w:p w14:paraId="3828959A" w14:textId="77777777" w:rsidR="00A1360E" w:rsidRPr="00A1360E" w:rsidRDefault="00A1360E" w:rsidP="00A1360E">
      <w:pPr>
        <w:spacing w:after="0" w:line="240" w:lineRule="auto"/>
        <w:jc w:val="both"/>
        <w:rPr>
          <w:rFonts w:ascii="Times New Roman" w:eastAsiaTheme="minorHAnsi" w:hAnsi="Times New Roman" w:cs="Calibri"/>
          <w:kern w:val="0"/>
          <w:sz w:val="20"/>
          <w:szCs w:val="20"/>
          <w14:ligatures w14:val="standardContextual"/>
        </w:rPr>
      </w:pPr>
      <w:r w:rsidRPr="00A1360E">
        <w:rPr>
          <w:rFonts w:ascii="Times New Roman" w:eastAsiaTheme="minorHAnsi" w:hAnsi="Times New Roman" w:cs="Calibri"/>
          <w:kern w:val="0"/>
          <w:sz w:val="20"/>
          <w:szCs w:val="20"/>
          <w14:ligatures w14:val="standardContextual"/>
        </w:rPr>
        <w:t>4.1. Pirkimas vykdomas kaip žaliasis pirkimas, vadovaujantis Lietuvos Respublikos aplinkos ministro 2011 m. birželio 28 d. įsakymo Nr. D1-508 „Dėl aplinkos apsaugos kriterijų taikymo, vykdant žaliuosius pirkimus, tvarkos aprašo patvirtinimo“ aktualia redakcija, taikant Tvarkos aprašo 4.4.4 papunktį ir 4.4.4.5 papunktyje įtvirtintą aplinkosauginį principą, pagal kurį prekė, jos sudedamosios dalys ir (ar) pakuotė, virtusios atliekomis, turi būti tinkamos paruošti pakartotinai naudoti ar perdirbti. Šis aplinkosauginis reikalavimas šiame pirkime taikomas Prekių antrinei ir (ar) transportavimo pakuotei.</w:t>
      </w:r>
    </w:p>
    <w:p w14:paraId="08000280" w14:textId="77777777" w:rsidR="00A1360E" w:rsidRPr="00A1360E" w:rsidRDefault="00A1360E" w:rsidP="00A1360E">
      <w:pPr>
        <w:spacing w:after="0" w:line="240" w:lineRule="auto"/>
        <w:jc w:val="both"/>
        <w:rPr>
          <w:rFonts w:ascii="Times New Roman" w:eastAsiaTheme="minorHAnsi" w:hAnsi="Times New Roman" w:cs="Calibri"/>
          <w:kern w:val="0"/>
          <w:sz w:val="20"/>
          <w:szCs w:val="20"/>
          <w14:ligatures w14:val="standardContextual"/>
        </w:rPr>
      </w:pPr>
      <w:r w:rsidRPr="00A1360E">
        <w:rPr>
          <w:rFonts w:ascii="Times New Roman" w:eastAsiaTheme="minorHAnsi" w:hAnsi="Times New Roman" w:cs="Calibri"/>
          <w:kern w:val="0"/>
          <w:sz w:val="20"/>
          <w:szCs w:val="20"/>
          <w14:ligatures w14:val="standardContextual"/>
        </w:rPr>
        <w:t>4.2. Jeigu Prekės tiekiamos ar perduodamos antrinėje ir (ar) transportavimo pakuotėje, tokia pakuotė turi atitikti Lietuvos Respublikos aplinkos ministro 2011 m. birželio 28 d. įsakymo Nr. D1-508 2 priedo II skyriaus „Pakuotės“ reikalavimus, kiek šie reikalavimai taikytini konkrečiai pakuotės rūšiai ir neprieštarauja teisės aktuose nustatytiems saugos, higienos ar transportavimo reikalavimams.</w:t>
      </w:r>
    </w:p>
    <w:p w14:paraId="036C9BE8" w14:textId="77777777" w:rsidR="00A1360E" w:rsidRPr="00A1360E" w:rsidRDefault="00A1360E" w:rsidP="00A1360E">
      <w:pPr>
        <w:spacing w:after="0" w:line="240" w:lineRule="auto"/>
        <w:jc w:val="both"/>
        <w:rPr>
          <w:rFonts w:ascii="Times New Roman" w:eastAsiaTheme="minorHAnsi" w:hAnsi="Times New Roman" w:cs="Calibri"/>
          <w:kern w:val="0"/>
          <w:sz w:val="20"/>
          <w:szCs w:val="20"/>
          <w14:ligatures w14:val="standardContextual"/>
        </w:rPr>
      </w:pPr>
      <w:r w:rsidRPr="00A1360E">
        <w:rPr>
          <w:rFonts w:ascii="Times New Roman" w:eastAsiaTheme="minorHAnsi" w:hAnsi="Times New Roman" w:cs="Calibri"/>
          <w:kern w:val="0"/>
          <w:sz w:val="20"/>
          <w:szCs w:val="20"/>
          <w14:ligatures w14:val="standardContextual"/>
        </w:rPr>
        <w:t>4.3. Pateikdamas pasiūlymą Tiekėjas patvirtina, kad sutarties vykdymo metu tiekiamų Prekių antrinė ir (ar) transportavimo pakuotė atitiks 4.2 punkte nustatytus aplinkosauginius reikalavimus. Su pasiūlymu šių reikalavimų atitiktį pagrindžiančių dokumentų pateikti nereikalaujama.</w:t>
      </w:r>
    </w:p>
    <w:p w14:paraId="78A5B79E" w14:textId="77777777" w:rsidR="00A1360E" w:rsidRPr="00A1360E" w:rsidRDefault="00A1360E" w:rsidP="00A1360E">
      <w:pPr>
        <w:spacing w:after="0" w:line="240" w:lineRule="auto"/>
        <w:jc w:val="both"/>
        <w:rPr>
          <w:rFonts w:ascii="Times New Roman" w:eastAsiaTheme="minorHAnsi" w:hAnsi="Times New Roman" w:cs="Calibri"/>
          <w:kern w:val="0"/>
          <w:sz w:val="20"/>
          <w:szCs w:val="20"/>
          <w14:ligatures w14:val="standardContextual"/>
        </w:rPr>
      </w:pPr>
      <w:r w:rsidRPr="00A1360E">
        <w:rPr>
          <w:rFonts w:ascii="Times New Roman" w:eastAsiaTheme="minorHAnsi" w:hAnsi="Times New Roman" w:cs="Calibri"/>
          <w:kern w:val="0"/>
          <w:sz w:val="20"/>
          <w:szCs w:val="20"/>
          <w14:ligatures w14:val="standardContextual"/>
        </w:rPr>
        <w:t>4.4. Pirkėjui pareikalavus, Tiekėjas pirkimo sutarties vykdymo metu 3.9 punkte nustatyta tvarka pateikia dokumentus ar kitus įrodymus, patvirtinančius Prekių antrinės ir (ar) transportavimo pakuotės atitiktį 4.2 punkte nustatytiems aplinkosauginiams reikalavimams. Tokiais įrodymais gali būti gamintojo ar tiekėjo deklaracija, pakuotės techninė informacija, pakuotės ženklinimo informacija ar kiti lygiaverčiai dokumentai.</w:t>
      </w:r>
    </w:p>
    <w:p w14:paraId="3E5AE14B" w14:textId="77777777" w:rsidR="00FF6F06" w:rsidRPr="00CD1EAF" w:rsidRDefault="00FF6F06" w:rsidP="00FF6F06">
      <w:pPr>
        <w:spacing w:after="0"/>
        <w:jc w:val="both"/>
        <w:rPr>
          <w:rFonts w:ascii="Times New Roman" w:eastAsia="Times New Roman" w:hAnsi="Times New Roman"/>
          <w:i/>
          <w:sz w:val="20"/>
          <w:szCs w:val="20"/>
        </w:rPr>
      </w:pPr>
    </w:p>
    <w:p w14:paraId="76B0B2A4" w14:textId="38F4ACC0" w:rsidR="00804341" w:rsidRPr="00A81D56" w:rsidRDefault="004D5E19" w:rsidP="00A81D56">
      <w:pPr>
        <w:spacing w:line="240" w:lineRule="auto"/>
        <w:ind w:firstLine="567"/>
        <w:contextualSpacing/>
        <w:jc w:val="both"/>
        <w:rPr>
          <w:rFonts w:ascii="Times New Roman" w:eastAsia="Calibri" w:hAnsi="Times New Roman"/>
          <w:i/>
          <w:iCs/>
          <w:sz w:val="18"/>
          <w:szCs w:val="18"/>
          <w:lang w:eastAsia="zh-CN"/>
        </w:rPr>
      </w:pPr>
      <w:r w:rsidRPr="00E15E55">
        <w:rPr>
          <w:rFonts w:ascii="Times New Roman" w:eastAsia="Calibri" w:hAnsi="Times New Roman"/>
          <w:b/>
          <w:bCs/>
          <w:i/>
          <w:iCs/>
          <w:sz w:val="18"/>
          <w:szCs w:val="18"/>
          <w:lang w:eastAsia="zh-CN"/>
        </w:rPr>
        <w:t>Visos pirkimo dokumente esančios nuorodos į standartą, techninį liudijimą ar bendrąsias technines specifikacijas reiškia, kad perkančioji organizacija priima ir kitus dalyvių lygiaverčių priemonių įrodymus.</w:t>
      </w:r>
      <w:r w:rsidRPr="00E15E55">
        <w:rPr>
          <w:rFonts w:ascii="Times New Roman" w:eastAsia="Calibri" w:hAnsi="Times New Roman"/>
          <w:i/>
          <w:iCs/>
          <w:sz w:val="18"/>
          <w:szCs w:val="18"/>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 pagrįsti/ įrodyti lygiavertiškumą dokumente nurodytam objektui.</w:t>
      </w:r>
    </w:p>
    <w:sectPr w:rsidR="00804341" w:rsidRPr="00A81D56" w:rsidSect="00062FAC">
      <w:pgSz w:w="16838" w:h="11906" w:orient="landscape"/>
      <w:pgMar w:top="567" w:right="567" w:bottom="284" w:left="284"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330"/>
    <w:multiLevelType w:val="multilevel"/>
    <w:tmpl w:val="B7C80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212553"/>
    <w:multiLevelType w:val="multilevel"/>
    <w:tmpl w:val="43BA95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92D79C6"/>
    <w:multiLevelType w:val="multilevel"/>
    <w:tmpl w:val="05BC7850"/>
    <w:lvl w:ilvl="0">
      <w:start w:val="2"/>
      <w:numFmt w:val="decimal"/>
      <w:lvlText w:val="%1."/>
      <w:lvlJc w:val="left"/>
      <w:pPr>
        <w:ind w:left="360" w:hanging="360"/>
      </w:pPr>
    </w:lvl>
    <w:lvl w:ilvl="1">
      <w:start w:val="1"/>
      <w:numFmt w:val="decimal"/>
      <w:lvlText w:val="%1.%2."/>
      <w:lvlJc w:val="left"/>
      <w:pPr>
        <w:ind w:left="360" w:hanging="360"/>
      </w:p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E374B7B"/>
    <w:multiLevelType w:val="multilevel"/>
    <w:tmpl w:val="06B6EA14"/>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93772952">
    <w:abstractNumId w:val="2"/>
  </w:num>
  <w:num w:numId="2" w16cid:durableId="1656257509">
    <w:abstractNumId w:val="3"/>
  </w:num>
  <w:num w:numId="3" w16cid:durableId="1534003590">
    <w:abstractNumId w:val="1"/>
  </w:num>
  <w:num w:numId="4" w16cid:durableId="538203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3CB"/>
    <w:rsid w:val="00003749"/>
    <w:rsid w:val="00005973"/>
    <w:rsid w:val="00023C04"/>
    <w:rsid w:val="000247AA"/>
    <w:rsid w:val="000300B9"/>
    <w:rsid w:val="00034461"/>
    <w:rsid w:val="000413A9"/>
    <w:rsid w:val="00054215"/>
    <w:rsid w:val="00057A0B"/>
    <w:rsid w:val="00062FAC"/>
    <w:rsid w:val="00071A4C"/>
    <w:rsid w:val="00091055"/>
    <w:rsid w:val="000B1C6D"/>
    <w:rsid w:val="000B5651"/>
    <w:rsid w:val="000B751C"/>
    <w:rsid w:val="000C0353"/>
    <w:rsid w:val="000C731F"/>
    <w:rsid w:val="000C736E"/>
    <w:rsid w:val="000D0482"/>
    <w:rsid w:val="000D1F67"/>
    <w:rsid w:val="000D2607"/>
    <w:rsid w:val="000D4869"/>
    <w:rsid w:val="000E53B4"/>
    <w:rsid w:val="000F0F23"/>
    <w:rsid w:val="000F63DA"/>
    <w:rsid w:val="00112DF9"/>
    <w:rsid w:val="001207B5"/>
    <w:rsid w:val="00121FD2"/>
    <w:rsid w:val="00126783"/>
    <w:rsid w:val="00143F4A"/>
    <w:rsid w:val="00144CA1"/>
    <w:rsid w:val="00157396"/>
    <w:rsid w:val="00190C4D"/>
    <w:rsid w:val="00192381"/>
    <w:rsid w:val="00196B76"/>
    <w:rsid w:val="001A56D4"/>
    <w:rsid w:val="001B4A9F"/>
    <w:rsid w:val="001B7BE3"/>
    <w:rsid w:val="001C24AD"/>
    <w:rsid w:val="001D0800"/>
    <w:rsid w:val="001D2541"/>
    <w:rsid w:val="001D3AE5"/>
    <w:rsid w:val="001E7192"/>
    <w:rsid w:val="001F33D0"/>
    <w:rsid w:val="001F6D04"/>
    <w:rsid w:val="002060A2"/>
    <w:rsid w:val="00212B45"/>
    <w:rsid w:val="00213F88"/>
    <w:rsid w:val="00224BF8"/>
    <w:rsid w:val="002443C9"/>
    <w:rsid w:val="0025639B"/>
    <w:rsid w:val="00261ACA"/>
    <w:rsid w:val="0027008B"/>
    <w:rsid w:val="00270D3D"/>
    <w:rsid w:val="00271398"/>
    <w:rsid w:val="00273FC4"/>
    <w:rsid w:val="002811A9"/>
    <w:rsid w:val="00281C2D"/>
    <w:rsid w:val="00291DB5"/>
    <w:rsid w:val="002969A1"/>
    <w:rsid w:val="002D0335"/>
    <w:rsid w:val="002D66D4"/>
    <w:rsid w:val="002E06C4"/>
    <w:rsid w:val="002E5D6D"/>
    <w:rsid w:val="002E66CE"/>
    <w:rsid w:val="0030271E"/>
    <w:rsid w:val="00312E12"/>
    <w:rsid w:val="003165DE"/>
    <w:rsid w:val="00316872"/>
    <w:rsid w:val="0032763D"/>
    <w:rsid w:val="00336F26"/>
    <w:rsid w:val="003640DD"/>
    <w:rsid w:val="00386C9E"/>
    <w:rsid w:val="00397F91"/>
    <w:rsid w:val="003A13D5"/>
    <w:rsid w:val="003A4C20"/>
    <w:rsid w:val="003A6A0E"/>
    <w:rsid w:val="003B3DEC"/>
    <w:rsid w:val="003C0899"/>
    <w:rsid w:val="003C7BCB"/>
    <w:rsid w:val="003D29C1"/>
    <w:rsid w:val="003D775D"/>
    <w:rsid w:val="003E63E0"/>
    <w:rsid w:val="003F20C8"/>
    <w:rsid w:val="003F5DBC"/>
    <w:rsid w:val="00423A98"/>
    <w:rsid w:val="0042614F"/>
    <w:rsid w:val="0042676A"/>
    <w:rsid w:val="00435AF6"/>
    <w:rsid w:val="00442B77"/>
    <w:rsid w:val="004634CF"/>
    <w:rsid w:val="00466471"/>
    <w:rsid w:val="00493AB2"/>
    <w:rsid w:val="00493F94"/>
    <w:rsid w:val="00494F55"/>
    <w:rsid w:val="004974E0"/>
    <w:rsid w:val="004C5EFD"/>
    <w:rsid w:val="004D5C46"/>
    <w:rsid w:val="004D5E19"/>
    <w:rsid w:val="004E4870"/>
    <w:rsid w:val="004F1332"/>
    <w:rsid w:val="004F2DFC"/>
    <w:rsid w:val="0050049B"/>
    <w:rsid w:val="00502CEF"/>
    <w:rsid w:val="00507D53"/>
    <w:rsid w:val="00512276"/>
    <w:rsid w:val="005143A0"/>
    <w:rsid w:val="005438E1"/>
    <w:rsid w:val="005507F6"/>
    <w:rsid w:val="005638DD"/>
    <w:rsid w:val="00566C2D"/>
    <w:rsid w:val="0056798D"/>
    <w:rsid w:val="005751E6"/>
    <w:rsid w:val="00575E6C"/>
    <w:rsid w:val="00577550"/>
    <w:rsid w:val="005854D9"/>
    <w:rsid w:val="00593A6F"/>
    <w:rsid w:val="00594344"/>
    <w:rsid w:val="005B0F92"/>
    <w:rsid w:val="005E7A49"/>
    <w:rsid w:val="0064182D"/>
    <w:rsid w:val="00665696"/>
    <w:rsid w:val="00667A9F"/>
    <w:rsid w:val="006760DE"/>
    <w:rsid w:val="00685778"/>
    <w:rsid w:val="006965A6"/>
    <w:rsid w:val="006A4450"/>
    <w:rsid w:val="006A7016"/>
    <w:rsid w:val="006D0FBD"/>
    <w:rsid w:val="006D25A1"/>
    <w:rsid w:val="006D69D2"/>
    <w:rsid w:val="006D7D99"/>
    <w:rsid w:val="006E1169"/>
    <w:rsid w:val="006E7978"/>
    <w:rsid w:val="007037C3"/>
    <w:rsid w:val="00705B29"/>
    <w:rsid w:val="00715B54"/>
    <w:rsid w:val="0071603A"/>
    <w:rsid w:val="0073664C"/>
    <w:rsid w:val="00742199"/>
    <w:rsid w:val="00743ABB"/>
    <w:rsid w:val="00761168"/>
    <w:rsid w:val="00774B00"/>
    <w:rsid w:val="00787878"/>
    <w:rsid w:val="007A1BC1"/>
    <w:rsid w:val="007A5B7D"/>
    <w:rsid w:val="007B015E"/>
    <w:rsid w:val="007B390C"/>
    <w:rsid w:val="007C0736"/>
    <w:rsid w:val="007C77B5"/>
    <w:rsid w:val="007D38CA"/>
    <w:rsid w:val="007D3CFD"/>
    <w:rsid w:val="007D3E21"/>
    <w:rsid w:val="007E6427"/>
    <w:rsid w:val="007E7DC7"/>
    <w:rsid w:val="007F5322"/>
    <w:rsid w:val="008004BC"/>
    <w:rsid w:val="00804341"/>
    <w:rsid w:val="008049C8"/>
    <w:rsid w:val="008116F1"/>
    <w:rsid w:val="008129D3"/>
    <w:rsid w:val="0082745C"/>
    <w:rsid w:val="00840EB9"/>
    <w:rsid w:val="00857641"/>
    <w:rsid w:val="008604F6"/>
    <w:rsid w:val="00860F66"/>
    <w:rsid w:val="00861D7D"/>
    <w:rsid w:val="008640A7"/>
    <w:rsid w:val="00865190"/>
    <w:rsid w:val="00870B29"/>
    <w:rsid w:val="0088019C"/>
    <w:rsid w:val="00886735"/>
    <w:rsid w:val="008A3117"/>
    <w:rsid w:val="008B579D"/>
    <w:rsid w:val="008B73BF"/>
    <w:rsid w:val="008C45E8"/>
    <w:rsid w:val="008E2868"/>
    <w:rsid w:val="008F1322"/>
    <w:rsid w:val="009004FE"/>
    <w:rsid w:val="009009A0"/>
    <w:rsid w:val="009053FE"/>
    <w:rsid w:val="00906A62"/>
    <w:rsid w:val="009111C2"/>
    <w:rsid w:val="00913970"/>
    <w:rsid w:val="009171C8"/>
    <w:rsid w:val="0091783A"/>
    <w:rsid w:val="00920476"/>
    <w:rsid w:val="00920D63"/>
    <w:rsid w:val="00934055"/>
    <w:rsid w:val="009345FB"/>
    <w:rsid w:val="00946DCB"/>
    <w:rsid w:val="00964811"/>
    <w:rsid w:val="00980213"/>
    <w:rsid w:val="009942D1"/>
    <w:rsid w:val="009B5EEC"/>
    <w:rsid w:val="009C1727"/>
    <w:rsid w:val="009C1997"/>
    <w:rsid w:val="009C19BD"/>
    <w:rsid w:val="009C4457"/>
    <w:rsid w:val="009C54AA"/>
    <w:rsid w:val="009D2E5A"/>
    <w:rsid w:val="009D67D8"/>
    <w:rsid w:val="009E287A"/>
    <w:rsid w:val="009F2F6F"/>
    <w:rsid w:val="00A1360E"/>
    <w:rsid w:val="00A1529E"/>
    <w:rsid w:val="00A17C37"/>
    <w:rsid w:val="00A37B88"/>
    <w:rsid w:val="00A452BA"/>
    <w:rsid w:val="00A4562C"/>
    <w:rsid w:val="00A506C4"/>
    <w:rsid w:val="00A51BF5"/>
    <w:rsid w:val="00A53B20"/>
    <w:rsid w:val="00A617FC"/>
    <w:rsid w:val="00A775B5"/>
    <w:rsid w:val="00A81D56"/>
    <w:rsid w:val="00A91EB2"/>
    <w:rsid w:val="00A94B4B"/>
    <w:rsid w:val="00A97FA1"/>
    <w:rsid w:val="00AA78AF"/>
    <w:rsid w:val="00AB1A93"/>
    <w:rsid w:val="00AB2AD5"/>
    <w:rsid w:val="00AB4841"/>
    <w:rsid w:val="00AB53B7"/>
    <w:rsid w:val="00AB5B94"/>
    <w:rsid w:val="00AC0430"/>
    <w:rsid w:val="00AC1768"/>
    <w:rsid w:val="00AD0C09"/>
    <w:rsid w:val="00AD7139"/>
    <w:rsid w:val="00AE2B94"/>
    <w:rsid w:val="00AE4F88"/>
    <w:rsid w:val="00AE5A5E"/>
    <w:rsid w:val="00AF63A5"/>
    <w:rsid w:val="00B11C26"/>
    <w:rsid w:val="00B152ED"/>
    <w:rsid w:val="00B17BEF"/>
    <w:rsid w:val="00B53C40"/>
    <w:rsid w:val="00B65AFA"/>
    <w:rsid w:val="00B84098"/>
    <w:rsid w:val="00B8463F"/>
    <w:rsid w:val="00B85858"/>
    <w:rsid w:val="00BB368F"/>
    <w:rsid w:val="00BC6743"/>
    <w:rsid w:val="00BD2866"/>
    <w:rsid w:val="00BD5A1E"/>
    <w:rsid w:val="00BE7ED8"/>
    <w:rsid w:val="00BF5E91"/>
    <w:rsid w:val="00BF75CB"/>
    <w:rsid w:val="00C127DD"/>
    <w:rsid w:val="00C139E5"/>
    <w:rsid w:val="00C17993"/>
    <w:rsid w:val="00C31E89"/>
    <w:rsid w:val="00C513DC"/>
    <w:rsid w:val="00C82295"/>
    <w:rsid w:val="00C9314D"/>
    <w:rsid w:val="00CA3BD9"/>
    <w:rsid w:val="00CD1EAF"/>
    <w:rsid w:val="00CD56D8"/>
    <w:rsid w:val="00CE2A4D"/>
    <w:rsid w:val="00CE40AD"/>
    <w:rsid w:val="00CE5343"/>
    <w:rsid w:val="00CE6B47"/>
    <w:rsid w:val="00D040D8"/>
    <w:rsid w:val="00D0468C"/>
    <w:rsid w:val="00D057E9"/>
    <w:rsid w:val="00D114DC"/>
    <w:rsid w:val="00D15E9F"/>
    <w:rsid w:val="00D27B8A"/>
    <w:rsid w:val="00D33B3E"/>
    <w:rsid w:val="00D406DA"/>
    <w:rsid w:val="00D45ABB"/>
    <w:rsid w:val="00D51514"/>
    <w:rsid w:val="00D56130"/>
    <w:rsid w:val="00D56443"/>
    <w:rsid w:val="00D57EBF"/>
    <w:rsid w:val="00D61B0F"/>
    <w:rsid w:val="00D65EE7"/>
    <w:rsid w:val="00D768F5"/>
    <w:rsid w:val="00D80A48"/>
    <w:rsid w:val="00D8456C"/>
    <w:rsid w:val="00DA2C9E"/>
    <w:rsid w:val="00DB7A7E"/>
    <w:rsid w:val="00DD5F84"/>
    <w:rsid w:val="00DE4B8E"/>
    <w:rsid w:val="00E01D68"/>
    <w:rsid w:val="00E15E55"/>
    <w:rsid w:val="00E1628B"/>
    <w:rsid w:val="00E166CF"/>
    <w:rsid w:val="00E27E82"/>
    <w:rsid w:val="00E6564C"/>
    <w:rsid w:val="00E90CCC"/>
    <w:rsid w:val="00E95BC2"/>
    <w:rsid w:val="00EA225F"/>
    <w:rsid w:val="00EB09FB"/>
    <w:rsid w:val="00EE2656"/>
    <w:rsid w:val="00EF081D"/>
    <w:rsid w:val="00EF6342"/>
    <w:rsid w:val="00EF7071"/>
    <w:rsid w:val="00EF7ACD"/>
    <w:rsid w:val="00F0038E"/>
    <w:rsid w:val="00F01092"/>
    <w:rsid w:val="00F0254A"/>
    <w:rsid w:val="00F1093C"/>
    <w:rsid w:val="00F20D03"/>
    <w:rsid w:val="00F253CB"/>
    <w:rsid w:val="00F30014"/>
    <w:rsid w:val="00F3274C"/>
    <w:rsid w:val="00F361E2"/>
    <w:rsid w:val="00F41172"/>
    <w:rsid w:val="00F472F6"/>
    <w:rsid w:val="00F609FE"/>
    <w:rsid w:val="00F63456"/>
    <w:rsid w:val="00F6707F"/>
    <w:rsid w:val="00F73805"/>
    <w:rsid w:val="00F80D65"/>
    <w:rsid w:val="00F86FEA"/>
    <w:rsid w:val="00F91F57"/>
    <w:rsid w:val="00F93594"/>
    <w:rsid w:val="00FA084F"/>
    <w:rsid w:val="00FA7E30"/>
    <w:rsid w:val="00FB09B0"/>
    <w:rsid w:val="00FB58E0"/>
    <w:rsid w:val="00FE332D"/>
    <w:rsid w:val="00FE395B"/>
    <w:rsid w:val="00FE4695"/>
    <w:rsid w:val="00FF2C62"/>
    <w:rsid w:val="00FF6F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E7891"/>
  <w15:chartTrackingRefBased/>
  <w15:docId w15:val="{530D2428-F64E-47A8-8B47-28A2387E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33D0"/>
    <w:pPr>
      <w:suppressAutoHyphens/>
      <w:autoSpaceDN w:val="0"/>
      <w:spacing w:after="160" w:line="276" w:lineRule="auto"/>
      <w:ind w:firstLine="0"/>
      <w:jc w:val="left"/>
    </w:pPr>
    <w:rPr>
      <w:rFonts w:ascii="Aptos" w:eastAsia="Aptos" w:hAnsi="Aptos" w:cs="Times New Roman"/>
      <w:kern w:val="3"/>
      <w:sz w:val="24"/>
      <w:szCs w:val="24"/>
      <w14:ligatures w14:val="none"/>
    </w:rPr>
  </w:style>
  <w:style w:type="paragraph" w:styleId="Antrat1">
    <w:name w:val="heading 1"/>
    <w:basedOn w:val="prastasis"/>
    <w:next w:val="prastasis"/>
    <w:link w:val="Antrat1Diagrama"/>
    <w:uiPriority w:val="9"/>
    <w:qFormat/>
    <w:rsid w:val="00F253CB"/>
    <w:pPr>
      <w:keepNext/>
      <w:keepLines/>
      <w:suppressAutoHyphens w:val="0"/>
      <w:autoSpaceDN/>
      <w:spacing w:before="360" w:after="80"/>
      <w:ind w:firstLine="284"/>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253CB"/>
    <w:pPr>
      <w:keepNext/>
      <w:keepLines/>
      <w:suppressAutoHyphens w:val="0"/>
      <w:autoSpaceDN/>
      <w:spacing w:before="160" w:after="80"/>
      <w:ind w:firstLine="284"/>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253CB"/>
    <w:pPr>
      <w:keepNext/>
      <w:keepLines/>
      <w:suppressAutoHyphens w:val="0"/>
      <w:autoSpaceDN/>
      <w:spacing w:before="160" w:after="80"/>
      <w:ind w:firstLine="284"/>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253CB"/>
    <w:pPr>
      <w:keepNext/>
      <w:keepLines/>
      <w:suppressAutoHyphens w:val="0"/>
      <w:autoSpaceDN/>
      <w:spacing w:before="80" w:after="40"/>
      <w:ind w:firstLine="284"/>
      <w:jc w:val="both"/>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253CB"/>
    <w:pPr>
      <w:keepNext/>
      <w:keepLines/>
      <w:suppressAutoHyphens w:val="0"/>
      <w:autoSpaceDN/>
      <w:spacing w:before="80" w:after="40"/>
      <w:ind w:firstLine="284"/>
      <w:jc w:val="both"/>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253CB"/>
    <w:pPr>
      <w:keepNext/>
      <w:keepLines/>
      <w:suppressAutoHyphens w:val="0"/>
      <w:autoSpaceDN/>
      <w:spacing w:before="40" w:after="0"/>
      <w:ind w:firstLine="284"/>
      <w:jc w:val="both"/>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253CB"/>
    <w:pPr>
      <w:keepNext/>
      <w:keepLines/>
      <w:suppressAutoHyphens w:val="0"/>
      <w:autoSpaceDN/>
      <w:spacing w:before="40" w:after="0"/>
      <w:ind w:firstLine="284"/>
      <w:jc w:val="both"/>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253CB"/>
    <w:pPr>
      <w:keepNext/>
      <w:keepLines/>
      <w:suppressAutoHyphens w:val="0"/>
      <w:autoSpaceDN/>
      <w:spacing w:after="0"/>
      <w:ind w:firstLine="284"/>
      <w:jc w:val="both"/>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253CB"/>
    <w:pPr>
      <w:keepNext/>
      <w:keepLines/>
      <w:suppressAutoHyphens w:val="0"/>
      <w:autoSpaceDN/>
      <w:spacing w:after="0"/>
      <w:ind w:firstLine="284"/>
      <w:jc w:val="both"/>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53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253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253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253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253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253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53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53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53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53CB"/>
    <w:pPr>
      <w:suppressAutoHyphens w:val="0"/>
      <w:autoSpaceDN/>
      <w:spacing w:after="80" w:line="240" w:lineRule="auto"/>
      <w:ind w:firstLine="284"/>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253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53CB"/>
    <w:pPr>
      <w:numPr>
        <w:ilvl w:val="1"/>
      </w:numPr>
      <w:suppressAutoHyphens w:val="0"/>
      <w:autoSpaceDN/>
      <w:ind w:firstLine="284"/>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253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53CB"/>
    <w:pPr>
      <w:suppressAutoHyphens w:val="0"/>
      <w:autoSpaceDN/>
      <w:spacing w:before="160"/>
      <w:ind w:firstLine="284"/>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253CB"/>
    <w:rPr>
      <w:i/>
      <w:iCs/>
      <w:color w:val="404040" w:themeColor="text1" w:themeTint="BF"/>
    </w:rPr>
  </w:style>
  <w:style w:type="paragraph" w:styleId="Sraopastraipa">
    <w:name w:val="List Paragraph"/>
    <w:basedOn w:val="prastasis"/>
    <w:uiPriority w:val="34"/>
    <w:qFormat/>
    <w:rsid w:val="00F253CB"/>
    <w:pPr>
      <w:suppressAutoHyphens w:val="0"/>
      <w:autoSpaceDN/>
      <w:spacing w:after="0"/>
      <w:ind w:left="720" w:firstLine="284"/>
      <w:contextualSpacing/>
      <w:jc w:val="both"/>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253CB"/>
    <w:rPr>
      <w:i/>
      <w:iCs/>
      <w:color w:val="2F5496" w:themeColor="accent1" w:themeShade="BF"/>
    </w:rPr>
  </w:style>
  <w:style w:type="paragraph" w:styleId="Iskirtacitata">
    <w:name w:val="Intense Quote"/>
    <w:basedOn w:val="prastasis"/>
    <w:next w:val="prastasis"/>
    <w:link w:val="IskirtacitataDiagrama"/>
    <w:uiPriority w:val="30"/>
    <w:qFormat/>
    <w:rsid w:val="00F253CB"/>
    <w:pPr>
      <w:pBdr>
        <w:top w:val="single" w:sz="4" w:space="10" w:color="2F5496" w:themeColor="accent1" w:themeShade="BF"/>
        <w:bottom w:val="single" w:sz="4" w:space="10" w:color="2F5496" w:themeColor="accent1" w:themeShade="BF"/>
      </w:pBdr>
      <w:suppressAutoHyphens w:val="0"/>
      <w:autoSpaceDN/>
      <w:spacing w:before="360" w:after="360"/>
      <w:ind w:left="864" w:right="864" w:firstLine="28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253CB"/>
    <w:rPr>
      <w:i/>
      <w:iCs/>
      <w:color w:val="2F5496" w:themeColor="accent1" w:themeShade="BF"/>
    </w:rPr>
  </w:style>
  <w:style w:type="character" w:styleId="Rykinuoroda">
    <w:name w:val="Intense Reference"/>
    <w:basedOn w:val="Numatytasispastraiposriftas"/>
    <w:uiPriority w:val="32"/>
    <w:qFormat/>
    <w:rsid w:val="00F253CB"/>
    <w:rPr>
      <w:b/>
      <w:bCs/>
      <w:smallCaps/>
      <w:color w:val="2F5496" w:themeColor="accent1" w:themeShade="BF"/>
      <w:spacing w:val="5"/>
    </w:rPr>
  </w:style>
  <w:style w:type="table" w:styleId="Lentelstinklelis">
    <w:name w:val="Table Grid"/>
    <w:basedOn w:val="prastojilentel"/>
    <w:uiPriority w:val="39"/>
    <w:rsid w:val="003C0899"/>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1398"/>
    <w:pPr>
      <w:widowControl w:val="0"/>
      <w:suppressAutoHyphens/>
      <w:autoSpaceDN w:val="0"/>
      <w:ind w:firstLine="0"/>
      <w:jc w:val="left"/>
      <w:textAlignment w:val="baseline"/>
    </w:pPr>
    <w:rPr>
      <w:rFonts w:ascii="Times New Roman" w:eastAsia="SimSun" w:hAnsi="Times New Roman" w:cs="Mangal"/>
      <w:kern w:val="3"/>
      <w:sz w:val="24"/>
      <w:szCs w:val="24"/>
      <w:lang w:eastAsia="zh-CN" w:bidi="hi-IN"/>
      <w14:ligatures w14:val="none"/>
    </w:rPr>
  </w:style>
  <w:style w:type="table" w:customStyle="1" w:styleId="Lentelstinklelis1">
    <w:name w:val="Lentelės tinklelis1"/>
    <w:basedOn w:val="prastojilentel"/>
    <w:next w:val="Lentelstinklelis"/>
    <w:uiPriority w:val="39"/>
    <w:rsid w:val="00271398"/>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B09FB"/>
    <w:pPr>
      <w:autoSpaceDE w:val="0"/>
      <w:autoSpaceDN w:val="0"/>
      <w:adjustRightInd w:val="0"/>
      <w:ind w:firstLine="0"/>
      <w:jc w:val="left"/>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E5E19-283D-4A96-8E4B-1FB63788E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1575</TotalTime>
  <Pages>3</Pages>
  <Words>8073</Words>
  <Characters>4603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310</cp:revision>
  <dcterms:created xsi:type="dcterms:W3CDTF">2025-08-11T08:58:00Z</dcterms:created>
  <dcterms:modified xsi:type="dcterms:W3CDTF">2026-06-12T08:31:00Z</dcterms:modified>
</cp:coreProperties>
</file>